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E3D" w:rsidRPr="007D04BE" w:rsidRDefault="008B5313" w:rsidP="00C3134C">
      <w:pPr>
        <w:jc w:val="center"/>
        <w:rPr>
          <w:rFonts w:ascii="Souvenir Lt BT" w:hAnsi="Souvenir Lt BT"/>
          <w:b/>
          <w:color w:val="660000"/>
          <w:sz w:val="42"/>
          <w:szCs w:val="42"/>
        </w:rPr>
      </w:pPr>
      <w:r>
        <w:rPr>
          <w:rFonts w:ascii="Souvenir Lt BT" w:hAnsi="Souvenir Lt BT"/>
          <w:b/>
          <w:color w:val="660000"/>
          <w:sz w:val="42"/>
          <w:szCs w:val="42"/>
        </w:rPr>
        <w:t>EARLY SUMMER</w:t>
      </w:r>
    </w:p>
    <w:p w:rsidR="00515167" w:rsidRPr="007D04BE" w:rsidRDefault="008B5313" w:rsidP="00C3134C">
      <w:pPr>
        <w:jc w:val="center"/>
        <w:rPr>
          <w:rFonts w:ascii="Souvenir Lt BT" w:hAnsi="Souvenir Lt BT"/>
          <w:b/>
          <w:color w:val="660000"/>
          <w:sz w:val="42"/>
          <w:szCs w:val="42"/>
        </w:rPr>
      </w:pPr>
      <w:r>
        <w:rPr>
          <w:rFonts w:ascii="Souvenir Lt BT" w:hAnsi="Souvenir Lt BT"/>
          <w:b/>
          <w:color w:val="660000"/>
          <w:sz w:val="42"/>
          <w:szCs w:val="42"/>
        </w:rPr>
        <w:t xml:space="preserve">ROW CROPS </w:t>
      </w:r>
      <w:r w:rsidR="00302241" w:rsidRPr="007D04BE">
        <w:rPr>
          <w:rFonts w:ascii="Souvenir Lt BT" w:hAnsi="Souvenir Lt BT"/>
          <w:b/>
          <w:color w:val="660000"/>
          <w:sz w:val="42"/>
          <w:szCs w:val="42"/>
        </w:rPr>
        <w:t>TOUR</w:t>
      </w:r>
      <w:r>
        <w:rPr>
          <w:rFonts w:ascii="Souvenir Lt BT" w:hAnsi="Souvenir Lt BT"/>
          <w:b/>
          <w:color w:val="660000"/>
          <w:sz w:val="42"/>
          <w:szCs w:val="42"/>
        </w:rPr>
        <w:t>:</w:t>
      </w:r>
    </w:p>
    <w:p w:rsidR="004A4FE6" w:rsidRPr="004A4FE6" w:rsidRDefault="008B5313" w:rsidP="00C3134C">
      <w:pPr>
        <w:jc w:val="center"/>
        <w:rPr>
          <w:rFonts w:ascii="Souvenir Lt BT" w:hAnsi="Souvenir Lt BT"/>
          <w:b/>
          <w:color w:val="660000"/>
          <w:sz w:val="32"/>
          <w:szCs w:val="32"/>
        </w:rPr>
      </w:pPr>
      <w:r>
        <w:rPr>
          <w:rFonts w:ascii="Souvenir Lt BT" w:hAnsi="Souvenir Lt BT"/>
          <w:b/>
          <w:color w:val="660000"/>
          <w:sz w:val="32"/>
          <w:szCs w:val="32"/>
        </w:rPr>
        <w:t>Insects, Disease, and Agronomics</w:t>
      </w:r>
    </w:p>
    <w:p w:rsidR="00302241" w:rsidRPr="007E5E19" w:rsidRDefault="00302241" w:rsidP="00302241">
      <w:pPr>
        <w:jc w:val="center"/>
        <w:rPr>
          <w:rFonts w:ascii="Century Gothic" w:hAnsi="Century Gothic"/>
          <w:sz w:val="18"/>
          <w:szCs w:val="18"/>
        </w:rPr>
      </w:pPr>
    </w:p>
    <w:p w:rsidR="00302241" w:rsidRPr="002C7DA4" w:rsidRDefault="008B5313" w:rsidP="00302241">
      <w:pPr>
        <w:jc w:val="center"/>
        <w:rPr>
          <w:rFonts w:ascii="Century Gothic" w:hAnsi="Century Gothic"/>
          <w:b/>
          <w:sz w:val="26"/>
          <w:szCs w:val="26"/>
        </w:rPr>
      </w:pPr>
      <w:r>
        <w:rPr>
          <w:rFonts w:ascii="Century Gothic" w:hAnsi="Century Gothic"/>
          <w:b/>
          <w:sz w:val="26"/>
          <w:szCs w:val="26"/>
        </w:rPr>
        <w:t>T</w:t>
      </w:r>
      <w:r w:rsidR="002E2AB3">
        <w:rPr>
          <w:rFonts w:ascii="Century Gothic" w:hAnsi="Century Gothic"/>
          <w:b/>
          <w:sz w:val="26"/>
          <w:szCs w:val="26"/>
        </w:rPr>
        <w:t>hursday</w:t>
      </w:r>
      <w:r w:rsidR="00302241" w:rsidRPr="002C7DA4">
        <w:rPr>
          <w:rFonts w:ascii="Century Gothic" w:hAnsi="Century Gothic"/>
          <w:b/>
          <w:sz w:val="26"/>
          <w:szCs w:val="26"/>
        </w:rPr>
        <w:t xml:space="preserve">, </w:t>
      </w:r>
      <w:r>
        <w:rPr>
          <w:rFonts w:ascii="Century Gothic" w:hAnsi="Century Gothic"/>
          <w:b/>
          <w:sz w:val="26"/>
          <w:szCs w:val="26"/>
        </w:rPr>
        <w:t>June</w:t>
      </w:r>
      <w:r w:rsidR="0007367E">
        <w:rPr>
          <w:rFonts w:ascii="Century Gothic" w:hAnsi="Century Gothic"/>
          <w:b/>
          <w:sz w:val="26"/>
          <w:szCs w:val="26"/>
        </w:rPr>
        <w:t xml:space="preserve"> </w:t>
      </w:r>
      <w:r w:rsidR="002E2AB3">
        <w:rPr>
          <w:rFonts w:ascii="Century Gothic" w:hAnsi="Century Gothic"/>
          <w:b/>
          <w:sz w:val="26"/>
          <w:szCs w:val="26"/>
        </w:rPr>
        <w:t>6</w:t>
      </w:r>
      <w:r>
        <w:rPr>
          <w:rFonts w:ascii="Century Gothic" w:hAnsi="Century Gothic"/>
          <w:b/>
          <w:sz w:val="26"/>
          <w:szCs w:val="26"/>
        </w:rPr>
        <w:t>, 20</w:t>
      </w:r>
      <w:r w:rsidR="00E156A6">
        <w:rPr>
          <w:rFonts w:ascii="Century Gothic" w:hAnsi="Century Gothic"/>
          <w:b/>
          <w:sz w:val="26"/>
          <w:szCs w:val="26"/>
        </w:rPr>
        <w:t>1</w:t>
      </w:r>
      <w:r w:rsidR="002E2AB3">
        <w:rPr>
          <w:rFonts w:ascii="Century Gothic" w:hAnsi="Century Gothic"/>
          <w:b/>
          <w:sz w:val="26"/>
          <w:szCs w:val="26"/>
        </w:rPr>
        <w:t>3</w:t>
      </w:r>
      <w:r>
        <w:rPr>
          <w:rFonts w:ascii="Century Gothic" w:hAnsi="Century Gothic"/>
          <w:b/>
          <w:sz w:val="26"/>
          <w:szCs w:val="26"/>
        </w:rPr>
        <w:t xml:space="preserve"> – 9:00 A</w:t>
      </w:r>
      <w:r w:rsidR="00302241" w:rsidRPr="002C7DA4">
        <w:rPr>
          <w:rFonts w:ascii="Century Gothic" w:hAnsi="Century Gothic"/>
          <w:b/>
          <w:sz w:val="26"/>
          <w:szCs w:val="26"/>
        </w:rPr>
        <w:t>M</w:t>
      </w:r>
    </w:p>
    <w:p w:rsidR="00A042FD" w:rsidRDefault="00302241" w:rsidP="00302241">
      <w:pPr>
        <w:jc w:val="center"/>
        <w:rPr>
          <w:rFonts w:ascii="Century Gothic" w:hAnsi="Century Gothic"/>
          <w:sz w:val="26"/>
          <w:szCs w:val="26"/>
        </w:rPr>
      </w:pPr>
      <w:r w:rsidRPr="000A632E">
        <w:rPr>
          <w:rFonts w:ascii="Century Gothic" w:hAnsi="Century Gothic"/>
          <w:sz w:val="26"/>
          <w:szCs w:val="26"/>
        </w:rPr>
        <w:t xml:space="preserve">Tidewater </w:t>
      </w:r>
      <w:r w:rsidR="00F06B14" w:rsidRPr="000A632E">
        <w:rPr>
          <w:rFonts w:ascii="Century Gothic" w:hAnsi="Century Gothic"/>
          <w:sz w:val="26"/>
          <w:szCs w:val="26"/>
        </w:rPr>
        <w:t>A</w:t>
      </w:r>
      <w:r w:rsidR="00A042FD">
        <w:rPr>
          <w:rFonts w:ascii="Century Gothic" w:hAnsi="Century Gothic"/>
          <w:sz w:val="26"/>
          <w:szCs w:val="26"/>
        </w:rPr>
        <w:t xml:space="preserve">g. </w:t>
      </w:r>
      <w:r w:rsidR="00F06B14" w:rsidRPr="000A632E">
        <w:rPr>
          <w:rFonts w:ascii="Century Gothic" w:hAnsi="Century Gothic"/>
          <w:sz w:val="26"/>
          <w:szCs w:val="26"/>
        </w:rPr>
        <w:t>R</w:t>
      </w:r>
      <w:r w:rsidR="00A042FD">
        <w:rPr>
          <w:rFonts w:ascii="Century Gothic" w:hAnsi="Century Gothic"/>
          <w:sz w:val="26"/>
          <w:szCs w:val="26"/>
        </w:rPr>
        <w:t xml:space="preserve">es. &amp; </w:t>
      </w:r>
      <w:r w:rsidR="00F06B14" w:rsidRPr="000A632E">
        <w:rPr>
          <w:rFonts w:ascii="Century Gothic" w:hAnsi="Century Gothic"/>
          <w:sz w:val="26"/>
          <w:szCs w:val="26"/>
        </w:rPr>
        <w:t>E</w:t>
      </w:r>
      <w:r w:rsidR="00A042FD">
        <w:rPr>
          <w:rFonts w:ascii="Century Gothic" w:hAnsi="Century Gothic"/>
          <w:sz w:val="26"/>
          <w:szCs w:val="26"/>
        </w:rPr>
        <w:t xml:space="preserve">xt. </w:t>
      </w:r>
      <w:r w:rsidR="00F06B14" w:rsidRPr="000A632E">
        <w:rPr>
          <w:rFonts w:ascii="Century Gothic" w:hAnsi="Century Gothic"/>
          <w:sz w:val="26"/>
          <w:szCs w:val="26"/>
        </w:rPr>
        <w:t>C</w:t>
      </w:r>
      <w:r w:rsidR="00A042FD">
        <w:rPr>
          <w:rFonts w:ascii="Century Gothic" w:hAnsi="Century Gothic"/>
          <w:sz w:val="26"/>
          <w:szCs w:val="26"/>
        </w:rPr>
        <w:t>tr.</w:t>
      </w:r>
    </w:p>
    <w:p w:rsidR="00302241" w:rsidRDefault="0089179E" w:rsidP="00302241">
      <w:pPr>
        <w:jc w:val="center"/>
        <w:rPr>
          <w:rFonts w:ascii="Century Gothic" w:hAnsi="Century Gothic"/>
          <w:sz w:val="26"/>
          <w:szCs w:val="26"/>
        </w:rPr>
      </w:pPr>
      <w:r>
        <w:rPr>
          <w:rFonts w:ascii="Century Gothic" w:hAnsi="Century Gothic"/>
          <w:sz w:val="26"/>
          <w:szCs w:val="26"/>
        </w:rPr>
        <w:t>1045 Hare Road (Research Farm)</w:t>
      </w:r>
    </w:p>
    <w:p w:rsidR="0089179E" w:rsidRDefault="0089179E" w:rsidP="00302241">
      <w:pPr>
        <w:jc w:val="center"/>
        <w:rPr>
          <w:rFonts w:ascii="Century Gothic" w:hAnsi="Century Gothic"/>
          <w:sz w:val="26"/>
          <w:szCs w:val="26"/>
        </w:rPr>
      </w:pPr>
      <w:r>
        <w:rPr>
          <w:rFonts w:ascii="Century Gothic" w:hAnsi="Century Gothic"/>
          <w:sz w:val="26"/>
          <w:szCs w:val="26"/>
        </w:rPr>
        <w:t>Suffolk, VA  23437</w:t>
      </w:r>
    </w:p>
    <w:p w:rsidR="007E5E19" w:rsidRPr="007E5E19" w:rsidRDefault="007E5E19" w:rsidP="00302241">
      <w:pPr>
        <w:jc w:val="center"/>
        <w:rPr>
          <w:rFonts w:ascii="Century Gothic" w:hAnsi="Century Gothic"/>
          <w:sz w:val="18"/>
          <w:szCs w:val="18"/>
        </w:rPr>
      </w:pPr>
    </w:p>
    <w:p w:rsidR="00A007E4" w:rsidRDefault="001369AA" w:rsidP="001369AA">
      <w:pPr>
        <w:jc w:val="center"/>
        <w:rPr>
          <w:rFonts w:ascii="Century Gothic" w:hAnsi="Century Gothic"/>
          <w:b/>
          <w:shadow/>
          <w:color w:val="FF6600"/>
        </w:rPr>
      </w:pPr>
      <w:r>
        <w:rPr>
          <w:rFonts w:ascii="Century Gothic" w:hAnsi="Century Gothic"/>
          <w:b/>
          <w:shadow/>
          <w:color w:val="FF6600"/>
        </w:rPr>
        <w:t>CCA-CEU r</w:t>
      </w:r>
      <w:r w:rsidR="00C3134C" w:rsidRPr="00FA7177">
        <w:rPr>
          <w:rFonts w:ascii="Century Gothic" w:hAnsi="Century Gothic"/>
          <w:b/>
          <w:shadow/>
          <w:color w:val="FF6600"/>
        </w:rPr>
        <w:t>ecertification credit</w:t>
      </w:r>
      <w:r>
        <w:rPr>
          <w:rFonts w:ascii="Century Gothic" w:hAnsi="Century Gothic"/>
          <w:b/>
          <w:shadow/>
          <w:color w:val="FF6600"/>
        </w:rPr>
        <w:t xml:space="preserve">s </w:t>
      </w:r>
      <w:r w:rsidR="00C55B47">
        <w:rPr>
          <w:rFonts w:ascii="Century Gothic" w:hAnsi="Century Gothic"/>
          <w:b/>
          <w:shadow/>
          <w:color w:val="FF6600"/>
        </w:rPr>
        <w:t xml:space="preserve">are available, please have your CCA number and remember to </w:t>
      </w:r>
      <w:r w:rsidR="00C55B47" w:rsidRPr="00572101">
        <w:rPr>
          <w:rFonts w:ascii="Century Gothic" w:hAnsi="Century Gothic"/>
          <w:b/>
          <w:shadow/>
          <w:color w:val="FF6600"/>
          <w:u w:val="single"/>
        </w:rPr>
        <w:t>sign in</w:t>
      </w:r>
      <w:r w:rsidR="00C55B47">
        <w:rPr>
          <w:rFonts w:ascii="Century Gothic" w:hAnsi="Century Gothic"/>
          <w:b/>
          <w:shadow/>
          <w:color w:val="FF6600"/>
        </w:rPr>
        <w:t xml:space="preserve"> and </w:t>
      </w:r>
      <w:r w:rsidR="00C55B47" w:rsidRPr="00572101">
        <w:rPr>
          <w:rFonts w:ascii="Century Gothic" w:hAnsi="Century Gothic"/>
          <w:b/>
          <w:shadow/>
          <w:color w:val="FF6600"/>
          <w:u w:val="single"/>
        </w:rPr>
        <w:t>sign out</w:t>
      </w:r>
      <w:r w:rsidR="00C55B47">
        <w:rPr>
          <w:rFonts w:ascii="Century Gothic" w:hAnsi="Century Gothic"/>
          <w:b/>
          <w:shadow/>
          <w:color w:val="FF6600"/>
        </w:rPr>
        <w:t xml:space="preserve"> at the registration booth</w:t>
      </w:r>
      <w:r w:rsidR="003D7FB9">
        <w:rPr>
          <w:rFonts w:ascii="Century Gothic" w:hAnsi="Century Gothic"/>
          <w:b/>
          <w:shadow/>
          <w:color w:val="FF6600"/>
        </w:rPr>
        <w:t xml:space="preserve">.  </w:t>
      </w:r>
    </w:p>
    <w:p w:rsidR="00A007E4" w:rsidRPr="007E5E19" w:rsidRDefault="00A007E4" w:rsidP="001369AA">
      <w:pPr>
        <w:jc w:val="center"/>
        <w:rPr>
          <w:rFonts w:ascii="Century Gothic" w:hAnsi="Century Gothic"/>
          <w:b/>
          <w:shadow/>
          <w:color w:val="FF6600"/>
          <w:sz w:val="18"/>
          <w:szCs w:val="18"/>
        </w:rPr>
      </w:pPr>
    </w:p>
    <w:p w:rsidR="00BE134D" w:rsidRDefault="00E15BDC" w:rsidP="001369AA">
      <w:pPr>
        <w:jc w:val="center"/>
        <w:rPr>
          <w:rFonts w:ascii="Century Gothic" w:hAnsi="Century Gothic"/>
          <w:b/>
          <w:shadow/>
          <w:color w:val="FF6600"/>
        </w:rPr>
      </w:pPr>
      <w:r>
        <w:rPr>
          <w:rFonts w:ascii="Century Gothic" w:hAnsi="Century Gothic"/>
          <w:b/>
          <w:shadow/>
          <w:color w:val="FF6600"/>
        </w:rPr>
        <w:t xml:space="preserve">Private Applicator, </w:t>
      </w:r>
      <w:r w:rsidR="00772A77">
        <w:rPr>
          <w:rFonts w:ascii="Century Gothic" w:hAnsi="Century Gothic"/>
          <w:b/>
          <w:shadow/>
          <w:color w:val="FF6600"/>
        </w:rPr>
        <w:t xml:space="preserve">Commercial Applicator </w:t>
      </w:r>
      <w:r w:rsidR="00C32CF5" w:rsidRPr="008D26E3">
        <w:rPr>
          <w:rFonts w:ascii="Century Gothic" w:hAnsi="Century Gothic"/>
          <w:b/>
          <w:shadow/>
          <w:color w:val="FF6600"/>
        </w:rPr>
        <w:t xml:space="preserve">(categories </w:t>
      </w:r>
    </w:p>
    <w:p w:rsidR="00812F06" w:rsidRPr="008D26E3" w:rsidRDefault="00C32CF5" w:rsidP="001369AA">
      <w:pPr>
        <w:jc w:val="center"/>
        <w:rPr>
          <w:rFonts w:ascii="Century Gothic" w:hAnsi="Century Gothic"/>
          <w:b/>
          <w:i/>
          <w:shadow/>
          <w:color w:val="FF6600"/>
        </w:rPr>
      </w:pPr>
      <w:r w:rsidRPr="008D26E3">
        <w:rPr>
          <w:rFonts w:ascii="Century Gothic" w:hAnsi="Century Gothic"/>
          <w:b/>
          <w:shadow/>
          <w:color w:val="FF6600"/>
        </w:rPr>
        <w:t xml:space="preserve">1-A, 1-C, and 10) and Registered Technician (category 60) </w:t>
      </w:r>
      <w:r w:rsidR="00772A77">
        <w:rPr>
          <w:rFonts w:ascii="Century Gothic" w:hAnsi="Century Gothic"/>
          <w:b/>
          <w:shadow/>
          <w:color w:val="FF6600"/>
        </w:rPr>
        <w:t>recertification is available.</w:t>
      </w:r>
    </w:p>
    <w:p w:rsidR="00812F06" w:rsidRPr="007E5E19" w:rsidRDefault="00812F06" w:rsidP="008B5313">
      <w:pPr>
        <w:jc w:val="center"/>
        <w:rPr>
          <w:rFonts w:ascii="Century Gothic" w:hAnsi="Century Gothic"/>
          <w:b/>
          <w:shadow/>
          <w:color w:val="FF6600"/>
          <w:sz w:val="18"/>
          <w:szCs w:val="18"/>
        </w:rPr>
      </w:pPr>
    </w:p>
    <w:p w:rsidR="00302241" w:rsidRPr="00FA7177" w:rsidRDefault="008B5313" w:rsidP="00C3134C">
      <w:pPr>
        <w:jc w:val="center"/>
        <w:rPr>
          <w:rFonts w:ascii="Century Gothic" w:hAnsi="Century Gothic"/>
          <w:b/>
          <w:shadow/>
          <w:color w:val="FF6600"/>
        </w:rPr>
      </w:pPr>
      <w:r w:rsidRPr="00FA7177">
        <w:rPr>
          <w:rFonts w:ascii="Century Gothic" w:hAnsi="Century Gothic"/>
          <w:b/>
          <w:shadow/>
          <w:color w:val="FF6600"/>
        </w:rPr>
        <w:t>Lunch</w:t>
      </w:r>
      <w:r w:rsidR="00F70A0C" w:rsidRPr="00FA7177">
        <w:rPr>
          <w:rFonts w:ascii="Century Gothic" w:hAnsi="Century Gothic"/>
          <w:b/>
          <w:shadow/>
          <w:color w:val="FF6600"/>
        </w:rPr>
        <w:t xml:space="preserve"> </w:t>
      </w:r>
      <w:r w:rsidRPr="00FA7177">
        <w:rPr>
          <w:rFonts w:ascii="Century Gothic" w:hAnsi="Century Gothic"/>
          <w:b/>
          <w:shadow/>
          <w:color w:val="FF6600"/>
        </w:rPr>
        <w:t xml:space="preserve">will be </w:t>
      </w:r>
      <w:r w:rsidR="004A4FE6" w:rsidRPr="00FA7177">
        <w:rPr>
          <w:rFonts w:ascii="Century Gothic" w:hAnsi="Century Gothic"/>
          <w:b/>
          <w:shadow/>
          <w:color w:val="FF6600"/>
        </w:rPr>
        <w:t>provided following</w:t>
      </w:r>
      <w:r w:rsidRPr="00FA7177">
        <w:rPr>
          <w:rFonts w:ascii="Century Gothic" w:hAnsi="Century Gothic"/>
          <w:b/>
          <w:shadow/>
          <w:color w:val="FF6600"/>
        </w:rPr>
        <w:t xml:space="preserve"> </w:t>
      </w:r>
      <w:r w:rsidR="00EE4772" w:rsidRPr="00FA7177">
        <w:rPr>
          <w:rFonts w:ascii="Century Gothic" w:hAnsi="Century Gothic"/>
          <w:b/>
          <w:shadow/>
          <w:color w:val="FF6600"/>
        </w:rPr>
        <w:t xml:space="preserve">the </w:t>
      </w:r>
      <w:r w:rsidRPr="00FA7177">
        <w:rPr>
          <w:rFonts w:ascii="Century Gothic" w:hAnsi="Century Gothic"/>
          <w:b/>
          <w:shadow/>
          <w:color w:val="FF6600"/>
        </w:rPr>
        <w:t>field tour, courtesy of Berry Lewis with Bayer CropScience</w:t>
      </w:r>
    </w:p>
    <w:p w:rsidR="00302241" w:rsidRPr="007E5E19" w:rsidRDefault="00302241">
      <w:pPr>
        <w:rPr>
          <w:rFonts w:ascii="Century Gothic" w:hAnsi="Century Gothic"/>
          <w:sz w:val="18"/>
          <w:szCs w:val="18"/>
        </w:rPr>
      </w:pPr>
    </w:p>
    <w:p w:rsidR="000A632E" w:rsidRDefault="002133E9" w:rsidP="00115D63">
      <w:pPr>
        <w:jc w:val="center"/>
        <w:rPr>
          <w:rFonts w:ascii="Century Gothic" w:hAnsi="Century Gothic"/>
        </w:rPr>
      </w:pPr>
      <w:r w:rsidRPr="00F65A56">
        <w:rPr>
          <w:rFonts w:ascii="Century Gothic" w:hAnsi="Century Gothi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2.55pt;mso-position-horizontal-relative:char;mso-position-vertical-relative:line" o:bordertopcolor="this" o:borderleftcolor="this" o:borderbottomcolor="this" o:borderrightcolor="this">
            <v:imagedata r:id="rId5" o:title=""/>
            <w10:bordertop type="single" width="4"/>
            <w10:borderleft type="single" width="4"/>
            <w10:borderbottom type="single" width="4"/>
            <w10:borderright type="single" width="4"/>
          </v:shape>
        </w:pict>
      </w:r>
    </w:p>
    <w:p w:rsidR="000A632E" w:rsidRPr="008B5313" w:rsidRDefault="000A632E" w:rsidP="00B364E4">
      <w:pPr>
        <w:jc w:val="center"/>
        <w:rPr>
          <w:rFonts w:ascii="Souvenir Lt BT" w:hAnsi="Souvenir Lt BT"/>
          <w:b/>
          <w:i/>
          <w:sz w:val="22"/>
          <w:szCs w:val="22"/>
        </w:rPr>
      </w:pPr>
      <w:r w:rsidRPr="008B5313">
        <w:rPr>
          <w:rFonts w:ascii="Souvenir Lt BT" w:hAnsi="Souvenir Lt BT"/>
          <w:b/>
          <w:i/>
          <w:sz w:val="22"/>
          <w:szCs w:val="22"/>
        </w:rPr>
        <w:lastRenderedPageBreak/>
        <w:t xml:space="preserve">Tour will start promptly at </w:t>
      </w:r>
      <w:r w:rsidR="008B5313" w:rsidRPr="008B5313">
        <w:rPr>
          <w:rFonts w:ascii="Souvenir Lt BT" w:hAnsi="Souvenir Lt BT"/>
          <w:b/>
          <w:i/>
          <w:sz w:val="22"/>
          <w:szCs w:val="22"/>
        </w:rPr>
        <w:t>9</w:t>
      </w:r>
      <w:r w:rsidRPr="008B5313">
        <w:rPr>
          <w:rFonts w:ascii="Souvenir Lt BT" w:hAnsi="Souvenir Lt BT"/>
          <w:b/>
          <w:i/>
          <w:sz w:val="22"/>
          <w:szCs w:val="22"/>
        </w:rPr>
        <w:t xml:space="preserve">:00 </w:t>
      </w:r>
      <w:r w:rsidR="008B5313" w:rsidRPr="008B5313">
        <w:rPr>
          <w:rFonts w:ascii="Souvenir Lt BT" w:hAnsi="Souvenir Lt BT"/>
          <w:b/>
          <w:i/>
          <w:sz w:val="22"/>
          <w:szCs w:val="22"/>
        </w:rPr>
        <w:t>a</w:t>
      </w:r>
      <w:r w:rsidRPr="008B5313">
        <w:rPr>
          <w:rFonts w:ascii="Souvenir Lt BT" w:hAnsi="Souvenir Lt BT"/>
          <w:b/>
          <w:i/>
          <w:sz w:val="22"/>
          <w:szCs w:val="22"/>
        </w:rPr>
        <w:t>m.</w:t>
      </w:r>
    </w:p>
    <w:p w:rsidR="000A632E" w:rsidRDefault="000A632E">
      <w:pPr>
        <w:rPr>
          <w:rFonts w:ascii="Century Gothic" w:hAnsi="Century Gothic"/>
          <w:sz w:val="16"/>
          <w:szCs w:val="16"/>
        </w:rPr>
      </w:pPr>
    </w:p>
    <w:p w:rsidR="000A632E" w:rsidRPr="0010109B" w:rsidRDefault="000A632E" w:rsidP="000A632E">
      <w:pPr>
        <w:jc w:val="center"/>
        <w:rPr>
          <w:rFonts w:ascii="Century Gothic" w:hAnsi="Century Gothic"/>
          <w:b/>
          <w:color w:val="660000"/>
          <w:sz w:val="30"/>
          <w:szCs w:val="30"/>
        </w:rPr>
      </w:pPr>
      <w:r w:rsidRPr="0010109B">
        <w:rPr>
          <w:rFonts w:ascii="Century Gothic" w:hAnsi="Century Gothic"/>
          <w:b/>
          <w:color w:val="660000"/>
          <w:sz w:val="30"/>
          <w:szCs w:val="30"/>
        </w:rPr>
        <w:t>TOUR INFORMATION</w:t>
      </w:r>
    </w:p>
    <w:p w:rsidR="000A632E" w:rsidRPr="0010109B" w:rsidRDefault="000A632E">
      <w:pPr>
        <w:rPr>
          <w:rFonts w:ascii="Century Gothic" w:hAnsi="Century Gothic"/>
          <w:sz w:val="16"/>
          <w:szCs w:val="16"/>
        </w:rPr>
      </w:pPr>
    </w:p>
    <w:p w:rsidR="004A6068" w:rsidRPr="007532BE" w:rsidRDefault="00B961DF" w:rsidP="00160935">
      <w:pPr>
        <w:spacing w:line="276" w:lineRule="auto"/>
        <w:rPr>
          <w:rFonts w:ascii="Century Gothic" w:hAnsi="Century Gothic"/>
          <w:b/>
        </w:rPr>
      </w:pPr>
      <w:r w:rsidRPr="00D70CF3">
        <w:rPr>
          <w:rFonts w:ascii="Century Gothic" w:hAnsi="Century Gothic"/>
          <w:b/>
        </w:rPr>
        <w:t>9:00</w:t>
      </w:r>
      <w:r w:rsidR="008E14C9">
        <w:rPr>
          <w:rFonts w:ascii="Century Gothic" w:hAnsi="Century Gothic"/>
          <w:b/>
        </w:rPr>
        <w:t>-</w:t>
      </w:r>
      <w:proofErr w:type="gramStart"/>
      <w:r w:rsidR="00A24D1E">
        <w:rPr>
          <w:rFonts w:ascii="Century Gothic" w:hAnsi="Century Gothic"/>
          <w:b/>
        </w:rPr>
        <w:t xml:space="preserve">9:05  </w:t>
      </w:r>
      <w:r w:rsidR="009C25AC">
        <w:rPr>
          <w:rFonts w:ascii="Century Gothic" w:hAnsi="Century Gothic"/>
          <w:b/>
          <w:shadow/>
          <w:color w:val="FF6600"/>
        </w:rPr>
        <w:t>Welcome</w:t>
      </w:r>
      <w:proofErr w:type="gramEnd"/>
    </w:p>
    <w:p w:rsidR="0095042B" w:rsidRDefault="0095042B" w:rsidP="0095042B">
      <w:pPr>
        <w:tabs>
          <w:tab w:val="left" w:pos="360"/>
        </w:tabs>
        <w:spacing w:line="276" w:lineRule="auto"/>
        <w:ind w:left="360"/>
        <w:rPr>
          <w:rFonts w:ascii="Century Gothic" w:hAnsi="Century Gothic"/>
        </w:rPr>
      </w:pPr>
      <w:r w:rsidRPr="00C667C7">
        <w:rPr>
          <w:rFonts w:ascii="Century Gothic" w:hAnsi="Century Gothic"/>
          <w:b/>
        </w:rPr>
        <w:t xml:space="preserve">Dr. </w:t>
      </w:r>
      <w:r w:rsidR="00E95C99">
        <w:rPr>
          <w:rFonts w:ascii="Century Gothic" w:hAnsi="Century Gothic"/>
          <w:b/>
        </w:rPr>
        <w:t>Allen Harper</w:t>
      </w:r>
      <w:r w:rsidR="00E95C99" w:rsidRPr="00E95C99">
        <w:rPr>
          <w:rFonts w:ascii="Century Gothic" w:hAnsi="Century Gothic"/>
        </w:rPr>
        <w:t>,</w:t>
      </w:r>
      <w:r w:rsidR="00E95C99">
        <w:rPr>
          <w:rFonts w:ascii="Century Gothic" w:hAnsi="Century Gothic"/>
          <w:b/>
        </w:rPr>
        <w:t xml:space="preserve"> </w:t>
      </w:r>
      <w:r w:rsidR="00E95C99" w:rsidRPr="0023544D">
        <w:rPr>
          <w:rFonts w:ascii="Century Gothic" w:hAnsi="Century Gothic"/>
        </w:rPr>
        <w:t>Director, Virginia Tech Tidewater AREC</w:t>
      </w:r>
    </w:p>
    <w:p w:rsidR="004740C6" w:rsidRDefault="004740C6" w:rsidP="00160935">
      <w:pPr>
        <w:spacing w:line="276" w:lineRule="auto"/>
        <w:rPr>
          <w:rFonts w:ascii="Century Gothic" w:hAnsi="Century Gothic"/>
          <w:b/>
        </w:rPr>
      </w:pPr>
    </w:p>
    <w:p w:rsidR="004A6068" w:rsidRPr="007532BE" w:rsidRDefault="00225B75" w:rsidP="00160935">
      <w:pPr>
        <w:spacing w:line="276" w:lineRule="auto"/>
        <w:rPr>
          <w:rFonts w:ascii="Century Gothic" w:hAnsi="Century Gothic"/>
          <w:b/>
        </w:rPr>
      </w:pPr>
      <w:r>
        <w:rPr>
          <w:rFonts w:ascii="Century Gothic" w:hAnsi="Century Gothic"/>
          <w:b/>
        </w:rPr>
        <w:t>9</w:t>
      </w:r>
      <w:r w:rsidR="00AE5A1F">
        <w:rPr>
          <w:rFonts w:ascii="Century Gothic" w:hAnsi="Century Gothic"/>
          <w:b/>
        </w:rPr>
        <w:t>:</w:t>
      </w:r>
      <w:r>
        <w:rPr>
          <w:rFonts w:ascii="Century Gothic" w:hAnsi="Century Gothic"/>
          <w:b/>
        </w:rPr>
        <w:t>05-</w:t>
      </w:r>
      <w:proofErr w:type="gramStart"/>
      <w:r>
        <w:rPr>
          <w:rFonts w:ascii="Century Gothic" w:hAnsi="Century Gothic"/>
          <w:b/>
        </w:rPr>
        <w:t>9</w:t>
      </w:r>
      <w:r w:rsidR="00AE5A1F">
        <w:rPr>
          <w:rFonts w:ascii="Century Gothic" w:hAnsi="Century Gothic"/>
          <w:b/>
        </w:rPr>
        <w:t>:</w:t>
      </w:r>
      <w:r w:rsidR="00A24D1E">
        <w:rPr>
          <w:rFonts w:ascii="Century Gothic" w:hAnsi="Century Gothic"/>
          <w:b/>
        </w:rPr>
        <w:t>20</w:t>
      </w:r>
      <w:r w:rsidR="00AE5A1F" w:rsidRPr="007532BE">
        <w:rPr>
          <w:rFonts w:ascii="Century Gothic" w:hAnsi="Century Gothic"/>
          <w:b/>
        </w:rPr>
        <w:t xml:space="preserve">  </w:t>
      </w:r>
      <w:r w:rsidR="00A24D1E">
        <w:rPr>
          <w:rFonts w:ascii="Century Gothic" w:hAnsi="Century Gothic"/>
          <w:b/>
          <w:shadow/>
          <w:color w:val="FF6600"/>
        </w:rPr>
        <w:t>Introduction</w:t>
      </w:r>
      <w:proofErr w:type="gramEnd"/>
    </w:p>
    <w:p w:rsidR="004A6068" w:rsidRDefault="004A6068" w:rsidP="00C667C7">
      <w:pPr>
        <w:tabs>
          <w:tab w:val="left" w:pos="360"/>
        </w:tabs>
        <w:spacing w:line="276" w:lineRule="auto"/>
        <w:ind w:left="360"/>
        <w:rPr>
          <w:rFonts w:ascii="Century Gothic" w:hAnsi="Century Gothic"/>
        </w:rPr>
      </w:pPr>
      <w:r w:rsidRPr="00C667C7">
        <w:rPr>
          <w:rFonts w:ascii="Century Gothic" w:hAnsi="Century Gothic"/>
          <w:b/>
        </w:rPr>
        <w:t>Dr. Ames Herbert</w:t>
      </w:r>
      <w:r w:rsidR="00E95C99" w:rsidRPr="00E95C99">
        <w:rPr>
          <w:rFonts w:ascii="Century Gothic" w:hAnsi="Century Gothic"/>
        </w:rPr>
        <w:t>, Professor, Entomology</w:t>
      </w:r>
    </w:p>
    <w:p w:rsidR="00A24D1E" w:rsidRDefault="00A24D1E" w:rsidP="00A24D1E">
      <w:pPr>
        <w:spacing w:line="276" w:lineRule="auto"/>
        <w:rPr>
          <w:rFonts w:ascii="Century Gothic" w:hAnsi="Century Gothic"/>
          <w:b/>
        </w:rPr>
      </w:pPr>
    </w:p>
    <w:p w:rsidR="00A24D1E" w:rsidRDefault="00A24D1E" w:rsidP="00A24D1E">
      <w:pPr>
        <w:spacing w:line="276" w:lineRule="auto"/>
        <w:rPr>
          <w:rFonts w:ascii="Century Gothic" w:hAnsi="Century Gothic"/>
          <w:b/>
          <w:shadow/>
          <w:color w:val="FF6600"/>
        </w:rPr>
      </w:pPr>
      <w:r>
        <w:rPr>
          <w:rFonts w:ascii="Century Gothic" w:hAnsi="Century Gothic"/>
          <w:b/>
        </w:rPr>
        <w:t>9:25-9:45</w:t>
      </w:r>
      <w:r w:rsidRPr="007532BE">
        <w:rPr>
          <w:rFonts w:ascii="Century Gothic" w:hAnsi="Century Gothic"/>
          <w:b/>
        </w:rPr>
        <w:t xml:space="preserve">  </w:t>
      </w:r>
      <w:r>
        <w:rPr>
          <w:rFonts w:ascii="Century Gothic" w:hAnsi="Century Gothic"/>
          <w:b/>
          <w:shadow/>
          <w:color w:val="FF6600"/>
        </w:rPr>
        <w:t>Use of genomics and physiology in crop improvement</w:t>
      </w:r>
    </w:p>
    <w:p w:rsidR="00A24D1E" w:rsidRDefault="00A24D1E" w:rsidP="00A24D1E">
      <w:pPr>
        <w:tabs>
          <w:tab w:val="left" w:pos="360"/>
        </w:tabs>
        <w:spacing w:line="276" w:lineRule="auto"/>
        <w:ind w:left="360"/>
        <w:rPr>
          <w:rFonts w:ascii="Century Gothic" w:hAnsi="Century Gothic"/>
        </w:rPr>
      </w:pPr>
      <w:r w:rsidRPr="00C667C7">
        <w:rPr>
          <w:rFonts w:ascii="Century Gothic" w:hAnsi="Century Gothic"/>
          <w:b/>
        </w:rPr>
        <w:t xml:space="preserve">Dr. </w:t>
      </w:r>
      <w:r>
        <w:rPr>
          <w:rFonts w:ascii="Century Gothic" w:hAnsi="Century Gothic"/>
          <w:b/>
        </w:rPr>
        <w:t>Maria Balota</w:t>
      </w:r>
      <w:r w:rsidRPr="009C7A52">
        <w:rPr>
          <w:rFonts w:ascii="Century Gothic" w:hAnsi="Century Gothic"/>
        </w:rPr>
        <w:t xml:space="preserve">, </w:t>
      </w:r>
      <w:r>
        <w:rPr>
          <w:rFonts w:ascii="Century Gothic" w:hAnsi="Century Gothic"/>
        </w:rPr>
        <w:t>Assistant Professor, PPWS</w:t>
      </w:r>
    </w:p>
    <w:p w:rsidR="00F40BEF" w:rsidRDefault="00F40BEF" w:rsidP="00F40BEF">
      <w:pPr>
        <w:spacing w:line="276" w:lineRule="auto"/>
        <w:rPr>
          <w:rFonts w:ascii="Century Gothic" w:hAnsi="Century Gothic"/>
          <w:b/>
        </w:rPr>
      </w:pPr>
    </w:p>
    <w:p w:rsidR="00A24D1E" w:rsidRPr="007532BE" w:rsidRDefault="00A24D1E" w:rsidP="00A24D1E">
      <w:pPr>
        <w:spacing w:line="276" w:lineRule="auto"/>
        <w:rPr>
          <w:rFonts w:ascii="Century Gothic" w:hAnsi="Century Gothic"/>
          <w:b/>
        </w:rPr>
      </w:pPr>
      <w:r>
        <w:rPr>
          <w:rFonts w:ascii="Century Gothic" w:hAnsi="Century Gothic"/>
          <w:b/>
        </w:rPr>
        <w:t>9:50-</w:t>
      </w:r>
      <w:proofErr w:type="gramStart"/>
      <w:r>
        <w:rPr>
          <w:rFonts w:ascii="Century Gothic" w:hAnsi="Century Gothic"/>
          <w:b/>
        </w:rPr>
        <w:t>10:30</w:t>
      </w:r>
      <w:r w:rsidRPr="007532BE">
        <w:rPr>
          <w:rFonts w:ascii="Century Gothic" w:hAnsi="Century Gothic"/>
          <w:b/>
        </w:rPr>
        <w:t xml:space="preserve">  </w:t>
      </w:r>
      <w:r>
        <w:rPr>
          <w:rFonts w:ascii="Century Gothic" w:hAnsi="Century Gothic"/>
          <w:b/>
          <w:shadow/>
          <w:color w:val="FF6600"/>
        </w:rPr>
        <w:t>T</w:t>
      </w:r>
      <w:r w:rsidR="006E736A">
        <w:rPr>
          <w:rFonts w:ascii="Century Gothic" w:hAnsi="Century Gothic"/>
          <w:b/>
          <w:shadow/>
          <w:color w:val="FF6600"/>
        </w:rPr>
        <w:t>our</w:t>
      </w:r>
      <w:proofErr w:type="gramEnd"/>
      <w:r w:rsidR="006E736A">
        <w:rPr>
          <w:rFonts w:ascii="Century Gothic" w:hAnsi="Century Gothic"/>
          <w:b/>
          <w:shadow/>
          <w:color w:val="FF6600"/>
        </w:rPr>
        <w:t xml:space="preserve"> of t</w:t>
      </w:r>
      <w:r>
        <w:rPr>
          <w:rFonts w:ascii="Century Gothic" w:hAnsi="Century Gothic"/>
          <w:b/>
          <w:shadow/>
          <w:color w:val="FF6600"/>
        </w:rPr>
        <w:t xml:space="preserve">hrips management </w:t>
      </w:r>
      <w:r w:rsidR="006E736A">
        <w:rPr>
          <w:rFonts w:ascii="Century Gothic" w:hAnsi="Century Gothic"/>
          <w:b/>
          <w:shadow/>
          <w:color w:val="FF6600"/>
        </w:rPr>
        <w:t>cotton/peanut</w:t>
      </w:r>
      <w:r>
        <w:rPr>
          <w:rFonts w:ascii="Century Gothic" w:hAnsi="Century Gothic"/>
          <w:b/>
          <w:shadow/>
          <w:color w:val="FF6600"/>
        </w:rPr>
        <w:t xml:space="preserve"> research plots</w:t>
      </w:r>
    </w:p>
    <w:p w:rsidR="00A24D1E" w:rsidRDefault="00A24D1E" w:rsidP="00A24D1E">
      <w:pPr>
        <w:tabs>
          <w:tab w:val="left" w:pos="360"/>
        </w:tabs>
        <w:spacing w:line="276" w:lineRule="auto"/>
        <w:ind w:left="360"/>
        <w:rPr>
          <w:rFonts w:ascii="Century Gothic" w:hAnsi="Century Gothic"/>
        </w:rPr>
      </w:pPr>
      <w:r w:rsidRPr="00C667C7">
        <w:rPr>
          <w:rFonts w:ascii="Century Gothic" w:hAnsi="Century Gothic"/>
          <w:b/>
        </w:rPr>
        <w:t>Dr. Ames Herbert</w:t>
      </w:r>
    </w:p>
    <w:p w:rsidR="00A24D1E" w:rsidRDefault="00A24D1E" w:rsidP="00F40BEF">
      <w:pPr>
        <w:spacing w:line="276" w:lineRule="auto"/>
        <w:rPr>
          <w:rFonts w:ascii="Century Gothic" w:hAnsi="Century Gothic"/>
          <w:b/>
        </w:rPr>
      </w:pPr>
    </w:p>
    <w:p w:rsidR="00F40BEF" w:rsidRPr="007532BE" w:rsidRDefault="00A24D1E" w:rsidP="00F40BEF">
      <w:pPr>
        <w:spacing w:line="276" w:lineRule="auto"/>
        <w:rPr>
          <w:rFonts w:ascii="Century Gothic" w:hAnsi="Century Gothic"/>
          <w:b/>
        </w:rPr>
      </w:pPr>
      <w:r>
        <w:rPr>
          <w:rFonts w:ascii="Century Gothic" w:hAnsi="Century Gothic"/>
          <w:b/>
        </w:rPr>
        <w:t>10:35-10:5</w:t>
      </w:r>
      <w:r w:rsidR="00B11E72">
        <w:rPr>
          <w:rFonts w:ascii="Century Gothic" w:hAnsi="Century Gothic"/>
          <w:b/>
        </w:rPr>
        <w:t>5</w:t>
      </w:r>
      <w:r w:rsidR="00B11E72" w:rsidRPr="007532BE">
        <w:rPr>
          <w:rFonts w:ascii="Century Gothic" w:hAnsi="Century Gothic"/>
          <w:b/>
        </w:rPr>
        <w:t xml:space="preserve">  </w:t>
      </w:r>
      <w:r w:rsidR="00F40BEF">
        <w:rPr>
          <w:rFonts w:ascii="Century Gothic" w:hAnsi="Century Gothic"/>
          <w:b/>
          <w:shadow/>
          <w:color w:val="FF6600"/>
        </w:rPr>
        <w:t>New tools for peanut and cotton disease control</w:t>
      </w:r>
    </w:p>
    <w:p w:rsidR="00F40BEF" w:rsidRDefault="00F40BEF" w:rsidP="00F40BEF">
      <w:pPr>
        <w:tabs>
          <w:tab w:val="left" w:pos="360"/>
        </w:tabs>
        <w:spacing w:line="276" w:lineRule="auto"/>
        <w:ind w:left="360"/>
        <w:rPr>
          <w:rFonts w:ascii="Century Gothic" w:hAnsi="Century Gothic"/>
        </w:rPr>
      </w:pPr>
      <w:r>
        <w:rPr>
          <w:rFonts w:ascii="Century Gothic" w:hAnsi="Century Gothic"/>
          <w:b/>
        </w:rPr>
        <w:t xml:space="preserve">Dr. Pat Phipps, </w:t>
      </w:r>
      <w:r w:rsidRPr="004601D3">
        <w:rPr>
          <w:rFonts w:ascii="Century Gothic" w:hAnsi="Century Gothic"/>
        </w:rPr>
        <w:t xml:space="preserve">Professor, </w:t>
      </w:r>
      <w:r>
        <w:rPr>
          <w:rFonts w:ascii="Century Gothic" w:hAnsi="Century Gothic"/>
        </w:rPr>
        <w:t>PPWS</w:t>
      </w:r>
    </w:p>
    <w:p w:rsidR="00F40BEF" w:rsidRDefault="00F40BEF" w:rsidP="00F40BEF">
      <w:pPr>
        <w:spacing w:line="276" w:lineRule="auto"/>
        <w:rPr>
          <w:rFonts w:ascii="Century Gothic" w:hAnsi="Century Gothic"/>
          <w:b/>
        </w:rPr>
      </w:pPr>
    </w:p>
    <w:p w:rsidR="00F40BEF" w:rsidRPr="000B2EC6" w:rsidRDefault="00A24D1E" w:rsidP="00F40BEF">
      <w:pPr>
        <w:spacing w:line="276" w:lineRule="auto"/>
        <w:rPr>
          <w:rFonts w:ascii="Century Gothic" w:hAnsi="Century Gothic"/>
        </w:rPr>
      </w:pPr>
      <w:r>
        <w:rPr>
          <w:rFonts w:ascii="Century Gothic" w:hAnsi="Century Gothic"/>
          <w:b/>
        </w:rPr>
        <w:t>11:00</w:t>
      </w:r>
      <w:r w:rsidR="00B11E72">
        <w:rPr>
          <w:rFonts w:ascii="Century Gothic" w:hAnsi="Century Gothic"/>
          <w:b/>
        </w:rPr>
        <w:t>-</w:t>
      </w:r>
      <w:r>
        <w:rPr>
          <w:rFonts w:ascii="Century Gothic" w:hAnsi="Century Gothic"/>
          <w:b/>
        </w:rPr>
        <w:t>11:20</w:t>
      </w:r>
      <w:r w:rsidR="00B11E72" w:rsidRPr="007532BE">
        <w:rPr>
          <w:rFonts w:ascii="Century Gothic" w:hAnsi="Century Gothic"/>
          <w:b/>
        </w:rPr>
        <w:t xml:space="preserve">  </w:t>
      </w:r>
      <w:r w:rsidR="00F40BEF">
        <w:rPr>
          <w:rFonts w:ascii="Century Gothic" w:hAnsi="Century Gothic"/>
          <w:b/>
          <w:shadow/>
          <w:color w:val="FF6600"/>
        </w:rPr>
        <w:t>Oats as an alternative cover crop</w:t>
      </w:r>
    </w:p>
    <w:p w:rsidR="00F40BEF" w:rsidRDefault="00F40BEF" w:rsidP="00F40BEF">
      <w:pPr>
        <w:tabs>
          <w:tab w:val="left" w:pos="360"/>
        </w:tabs>
        <w:spacing w:line="276" w:lineRule="auto"/>
        <w:ind w:left="360"/>
        <w:rPr>
          <w:rFonts w:ascii="Century Gothic" w:hAnsi="Century Gothic"/>
        </w:rPr>
      </w:pPr>
      <w:r w:rsidRPr="004601D3">
        <w:rPr>
          <w:rFonts w:ascii="Century Gothic" w:hAnsi="Century Gothic"/>
          <w:b/>
        </w:rPr>
        <w:t xml:space="preserve">Dr. </w:t>
      </w:r>
      <w:r>
        <w:rPr>
          <w:rFonts w:ascii="Century Gothic" w:hAnsi="Century Gothic"/>
          <w:b/>
        </w:rPr>
        <w:t>David Holshouser</w:t>
      </w:r>
      <w:r w:rsidRPr="004601D3">
        <w:rPr>
          <w:rFonts w:ascii="Century Gothic" w:hAnsi="Century Gothic"/>
        </w:rPr>
        <w:t xml:space="preserve">, </w:t>
      </w:r>
      <w:r>
        <w:rPr>
          <w:rFonts w:ascii="Century Gothic" w:hAnsi="Century Gothic"/>
        </w:rPr>
        <w:t>Associate Professor, CSES</w:t>
      </w:r>
    </w:p>
    <w:p w:rsidR="00117804" w:rsidRDefault="00117804" w:rsidP="00117804">
      <w:pPr>
        <w:spacing w:line="276" w:lineRule="auto"/>
        <w:rPr>
          <w:rFonts w:ascii="Century Gothic" w:hAnsi="Century Gothic"/>
          <w:b/>
        </w:rPr>
      </w:pPr>
    </w:p>
    <w:p w:rsidR="006E736A" w:rsidRDefault="006E736A" w:rsidP="00225B75">
      <w:pPr>
        <w:spacing w:line="276" w:lineRule="auto"/>
        <w:rPr>
          <w:rFonts w:ascii="Century Gothic" w:hAnsi="Century Gothic"/>
          <w:b/>
        </w:rPr>
      </w:pPr>
    </w:p>
    <w:p w:rsidR="006E736A" w:rsidRDefault="006E736A" w:rsidP="00225B75">
      <w:pPr>
        <w:spacing w:line="276" w:lineRule="auto"/>
        <w:rPr>
          <w:rFonts w:ascii="Century Gothic" w:hAnsi="Century Gothic"/>
          <w:b/>
        </w:rPr>
      </w:pPr>
    </w:p>
    <w:p w:rsidR="00225B75" w:rsidRDefault="00B11E72" w:rsidP="00225B75">
      <w:pPr>
        <w:spacing w:line="276" w:lineRule="auto"/>
        <w:rPr>
          <w:rFonts w:ascii="Century Gothic" w:hAnsi="Century Gothic"/>
          <w:b/>
          <w:shadow/>
          <w:color w:val="FF6600"/>
        </w:rPr>
      </w:pPr>
      <w:r>
        <w:rPr>
          <w:rFonts w:ascii="Century Gothic" w:hAnsi="Century Gothic"/>
          <w:b/>
        </w:rPr>
        <w:lastRenderedPageBreak/>
        <w:t>1</w:t>
      </w:r>
      <w:r w:rsidR="00294415">
        <w:rPr>
          <w:rFonts w:ascii="Century Gothic" w:hAnsi="Century Gothic"/>
          <w:b/>
        </w:rPr>
        <w:t>1</w:t>
      </w:r>
      <w:r w:rsidR="00A24D1E">
        <w:rPr>
          <w:rFonts w:ascii="Century Gothic" w:hAnsi="Century Gothic"/>
          <w:b/>
        </w:rPr>
        <w:t>:2</w:t>
      </w:r>
      <w:r w:rsidR="00225B75">
        <w:rPr>
          <w:rFonts w:ascii="Century Gothic" w:hAnsi="Century Gothic"/>
          <w:b/>
        </w:rPr>
        <w:t>5-</w:t>
      </w:r>
      <w:r>
        <w:rPr>
          <w:rFonts w:ascii="Century Gothic" w:hAnsi="Century Gothic"/>
          <w:b/>
        </w:rPr>
        <w:t>11</w:t>
      </w:r>
      <w:r w:rsidR="00225B75">
        <w:rPr>
          <w:rFonts w:ascii="Century Gothic" w:hAnsi="Century Gothic"/>
          <w:b/>
        </w:rPr>
        <w:t>:</w:t>
      </w:r>
      <w:r w:rsidR="006E736A">
        <w:rPr>
          <w:rFonts w:ascii="Century Gothic" w:hAnsi="Century Gothic"/>
          <w:b/>
        </w:rPr>
        <w:t>5</w:t>
      </w:r>
      <w:r w:rsidR="00D01240">
        <w:rPr>
          <w:rFonts w:ascii="Century Gothic" w:hAnsi="Century Gothic"/>
          <w:b/>
        </w:rPr>
        <w:t>5</w:t>
      </w:r>
      <w:r w:rsidR="00225B75" w:rsidRPr="007532BE">
        <w:rPr>
          <w:rFonts w:ascii="Century Gothic" w:hAnsi="Century Gothic"/>
          <w:b/>
        </w:rPr>
        <w:t xml:space="preserve">  </w:t>
      </w:r>
      <w:r w:rsidR="00CE5332">
        <w:rPr>
          <w:rFonts w:ascii="Century Gothic" w:hAnsi="Century Gothic"/>
          <w:b/>
          <w:shadow/>
          <w:color w:val="FF6600"/>
        </w:rPr>
        <w:t>Soil fertility research in Virginia cotton</w:t>
      </w:r>
    </w:p>
    <w:p w:rsidR="00225B75" w:rsidRDefault="00225B75" w:rsidP="00225B75">
      <w:pPr>
        <w:tabs>
          <w:tab w:val="left" w:pos="360"/>
        </w:tabs>
        <w:spacing w:line="276" w:lineRule="auto"/>
        <w:ind w:left="360"/>
        <w:rPr>
          <w:rFonts w:ascii="Century Gothic" w:hAnsi="Century Gothic"/>
        </w:rPr>
      </w:pPr>
      <w:r w:rsidRPr="00C667C7">
        <w:rPr>
          <w:rFonts w:ascii="Century Gothic" w:hAnsi="Century Gothic"/>
          <w:b/>
        </w:rPr>
        <w:t xml:space="preserve">Dr. </w:t>
      </w:r>
      <w:r>
        <w:rPr>
          <w:rFonts w:ascii="Century Gothic" w:hAnsi="Century Gothic"/>
          <w:b/>
        </w:rPr>
        <w:t>Hunter Frame</w:t>
      </w:r>
      <w:r w:rsidRPr="009C7A52">
        <w:rPr>
          <w:rFonts w:ascii="Century Gothic" w:hAnsi="Century Gothic"/>
        </w:rPr>
        <w:t xml:space="preserve">, </w:t>
      </w:r>
      <w:r>
        <w:rPr>
          <w:rFonts w:ascii="Century Gothic" w:hAnsi="Century Gothic"/>
        </w:rPr>
        <w:t>Assistant Professor (Field Crops Agronomist)</w:t>
      </w:r>
      <w:r w:rsidRPr="009C7A52">
        <w:rPr>
          <w:rFonts w:ascii="Century Gothic" w:hAnsi="Century Gothic"/>
        </w:rPr>
        <w:t xml:space="preserve">, </w:t>
      </w:r>
      <w:r w:rsidR="00E95C99">
        <w:rPr>
          <w:rFonts w:ascii="Century Gothic" w:hAnsi="Century Gothic"/>
        </w:rPr>
        <w:t xml:space="preserve">&amp; </w:t>
      </w:r>
      <w:r w:rsidR="00E95C99" w:rsidRPr="00E95C99">
        <w:rPr>
          <w:rFonts w:ascii="Century Gothic" w:hAnsi="Century Gothic"/>
          <w:b/>
        </w:rPr>
        <w:t>Mr.</w:t>
      </w:r>
      <w:r w:rsidR="00E95C99">
        <w:rPr>
          <w:rFonts w:ascii="Century Gothic" w:hAnsi="Century Gothic"/>
        </w:rPr>
        <w:t xml:space="preserve"> </w:t>
      </w:r>
      <w:r w:rsidR="00E95C99" w:rsidRPr="00E95C99">
        <w:rPr>
          <w:rFonts w:ascii="Century Gothic" w:hAnsi="Century Gothic"/>
          <w:b/>
        </w:rPr>
        <w:t>Austin Brown</w:t>
      </w:r>
      <w:r w:rsidR="00E95C99">
        <w:rPr>
          <w:rFonts w:ascii="Century Gothic" w:hAnsi="Century Gothic"/>
        </w:rPr>
        <w:t>, M.S. Student</w:t>
      </w:r>
    </w:p>
    <w:p w:rsidR="00225B75" w:rsidRDefault="00225B75" w:rsidP="00117804">
      <w:pPr>
        <w:spacing w:line="276" w:lineRule="auto"/>
        <w:rPr>
          <w:rFonts w:ascii="Century Gothic" w:hAnsi="Century Gothic"/>
          <w:b/>
        </w:rPr>
      </w:pPr>
    </w:p>
    <w:p w:rsidR="00A24D1E" w:rsidRPr="007532BE" w:rsidRDefault="00A24D1E" w:rsidP="00A24D1E">
      <w:pPr>
        <w:spacing w:line="276" w:lineRule="auto"/>
        <w:rPr>
          <w:rFonts w:ascii="Century Gothic" w:hAnsi="Century Gothic"/>
          <w:b/>
        </w:rPr>
      </w:pPr>
      <w:r>
        <w:rPr>
          <w:rFonts w:ascii="Century Gothic" w:hAnsi="Century Gothic"/>
          <w:b/>
        </w:rPr>
        <w:t>12:00-</w:t>
      </w:r>
      <w:proofErr w:type="gramStart"/>
      <w:r>
        <w:rPr>
          <w:rFonts w:ascii="Century Gothic" w:hAnsi="Century Gothic"/>
          <w:b/>
        </w:rPr>
        <w:t>12:20</w:t>
      </w:r>
      <w:r w:rsidRPr="007532BE">
        <w:rPr>
          <w:rFonts w:ascii="Century Gothic" w:hAnsi="Century Gothic"/>
          <w:b/>
        </w:rPr>
        <w:t xml:space="preserve">  </w:t>
      </w:r>
      <w:r>
        <w:rPr>
          <w:rFonts w:ascii="Century Gothic" w:hAnsi="Century Gothic"/>
          <w:b/>
          <w:shadow/>
          <w:color w:val="FF6600"/>
        </w:rPr>
        <w:t>Fungicides</w:t>
      </w:r>
      <w:proofErr w:type="gramEnd"/>
      <w:r>
        <w:rPr>
          <w:rFonts w:ascii="Century Gothic" w:hAnsi="Century Gothic"/>
          <w:b/>
          <w:shadow/>
          <w:color w:val="FF6600"/>
        </w:rPr>
        <w:t xml:space="preserve"> boost wheat yield</w:t>
      </w:r>
    </w:p>
    <w:p w:rsidR="00A05652" w:rsidRDefault="00A24D1E" w:rsidP="00A24D1E">
      <w:pPr>
        <w:spacing w:line="276" w:lineRule="auto"/>
        <w:rPr>
          <w:rFonts w:ascii="Century Gothic" w:hAnsi="Century Gothic"/>
          <w:b/>
        </w:rPr>
      </w:pPr>
      <w:r w:rsidRPr="004601D3">
        <w:rPr>
          <w:rFonts w:ascii="Century Gothic" w:hAnsi="Century Gothic"/>
          <w:b/>
        </w:rPr>
        <w:t xml:space="preserve">Dr. </w:t>
      </w:r>
      <w:r>
        <w:rPr>
          <w:rFonts w:ascii="Century Gothic" w:hAnsi="Century Gothic"/>
          <w:b/>
        </w:rPr>
        <w:t>Pat Phipps</w:t>
      </w:r>
    </w:p>
    <w:p w:rsidR="00FD38D4" w:rsidRDefault="00FD38D4" w:rsidP="00FD38D4">
      <w:pPr>
        <w:spacing w:line="276" w:lineRule="auto"/>
        <w:rPr>
          <w:rFonts w:ascii="Century Gothic" w:hAnsi="Century Gothic"/>
          <w:b/>
        </w:rPr>
      </w:pPr>
    </w:p>
    <w:p w:rsidR="0095042B" w:rsidRPr="007532BE" w:rsidRDefault="005E517F" w:rsidP="0095042B">
      <w:pPr>
        <w:spacing w:line="276" w:lineRule="auto"/>
        <w:rPr>
          <w:rFonts w:ascii="Century Gothic" w:hAnsi="Century Gothic"/>
          <w:b/>
        </w:rPr>
      </w:pPr>
      <w:proofErr w:type="gramStart"/>
      <w:r>
        <w:rPr>
          <w:rFonts w:ascii="Century Gothic" w:hAnsi="Century Gothic"/>
          <w:b/>
        </w:rPr>
        <w:t>12:</w:t>
      </w:r>
      <w:r w:rsidR="00A24D1E">
        <w:rPr>
          <w:rFonts w:ascii="Century Gothic" w:hAnsi="Century Gothic"/>
          <w:b/>
        </w:rPr>
        <w:t>25</w:t>
      </w:r>
      <w:r w:rsidR="00AE5A1F" w:rsidRPr="007532BE">
        <w:rPr>
          <w:rFonts w:ascii="Century Gothic" w:hAnsi="Century Gothic"/>
          <w:b/>
        </w:rPr>
        <w:t xml:space="preserve">  </w:t>
      </w:r>
      <w:r w:rsidR="0095042B">
        <w:rPr>
          <w:rFonts w:ascii="Century Gothic" w:hAnsi="Century Gothic"/>
          <w:b/>
          <w:shadow/>
          <w:color w:val="FF6600"/>
        </w:rPr>
        <w:t>Announcements</w:t>
      </w:r>
      <w:proofErr w:type="gramEnd"/>
    </w:p>
    <w:p w:rsidR="0095042B" w:rsidRDefault="0095042B" w:rsidP="0095042B">
      <w:pPr>
        <w:tabs>
          <w:tab w:val="left" w:pos="360"/>
        </w:tabs>
        <w:spacing w:line="276" w:lineRule="auto"/>
        <w:ind w:left="360"/>
        <w:rPr>
          <w:rFonts w:ascii="Century Gothic" w:hAnsi="Century Gothic"/>
        </w:rPr>
      </w:pPr>
      <w:r w:rsidRPr="0023544D">
        <w:rPr>
          <w:rFonts w:ascii="Century Gothic" w:hAnsi="Century Gothic"/>
          <w:b/>
        </w:rPr>
        <w:t>Dr. Allen Harper</w:t>
      </w:r>
    </w:p>
    <w:p w:rsidR="0095042B" w:rsidRDefault="0095042B" w:rsidP="00017D6C">
      <w:pPr>
        <w:spacing w:line="276" w:lineRule="auto"/>
        <w:rPr>
          <w:rFonts w:ascii="Century Gothic" w:hAnsi="Century Gothic"/>
          <w:b/>
        </w:rPr>
      </w:pPr>
    </w:p>
    <w:p w:rsidR="00B961DF" w:rsidRPr="007532BE" w:rsidRDefault="005E517F" w:rsidP="00160935">
      <w:pPr>
        <w:tabs>
          <w:tab w:val="left" w:pos="180"/>
        </w:tabs>
        <w:spacing w:line="276" w:lineRule="auto"/>
        <w:rPr>
          <w:rFonts w:ascii="Century Gothic" w:hAnsi="Century Gothic"/>
          <w:b/>
        </w:rPr>
      </w:pPr>
      <w:r>
        <w:rPr>
          <w:rFonts w:ascii="Century Gothic" w:hAnsi="Century Gothic"/>
          <w:b/>
        </w:rPr>
        <w:t>12:</w:t>
      </w:r>
      <w:r w:rsidR="00A24D1E">
        <w:rPr>
          <w:rFonts w:ascii="Century Gothic" w:hAnsi="Century Gothic"/>
          <w:b/>
        </w:rPr>
        <w:t>30</w:t>
      </w:r>
      <w:r w:rsidR="00AE5A1F" w:rsidRPr="007532BE">
        <w:rPr>
          <w:rFonts w:ascii="Century Gothic" w:hAnsi="Century Gothic"/>
          <w:b/>
        </w:rPr>
        <w:t xml:space="preserve">  </w:t>
      </w:r>
      <w:r w:rsidR="00B961DF" w:rsidRPr="00C667C7">
        <w:rPr>
          <w:rFonts w:ascii="Century Gothic" w:hAnsi="Century Gothic"/>
          <w:b/>
          <w:shadow/>
          <w:color w:val="FF6600"/>
        </w:rPr>
        <w:t>Lunch</w:t>
      </w:r>
    </w:p>
    <w:p w:rsidR="00B961DF" w:rsidRPr="009C7A52" w:rsidRDefault="00B961DF" w:rsidP="00C667C7">
      <w:pPr>
        <w:tabs>
          <w:tab w:val="left" w:pos="360"/>
        </w:tabs>
        <w:spacing w:line="276" w:lineRule="auto"/>
        <w:ind w:left="360"/>
        <w:rPr>
          <w:rFonts w:ascii="Century Gothic" w:hAnsi="Century Gothic"/>
        </w:rPr>
      </w:pPr>
      <w:r w:rsidRPr="009C7A52">
        <w:rPr>
          <w:rFonts w:ascii="Century Gothic" w:hAnsi="Century Gothic"/>
        </w:rPr>
        <w:t>Provided by Berry Lewis, Bayer CropScience</w:t>
      </w:r>
    </w:p>
    <w:p w:rsidR="00635716" w:rsidRDefault="00635716">
      <w:pPr>
        <w:rPr>
          <w:rFonts w:ascii="Century Gothic" w:hAnsi="Century Gothic"/>
        </w:rPr>
      </w:pPr>
    </w:p>
    <w:p w:rsidR="004A45C4" w:rsidRPr="007532BE" w:rsidRDefault="005E517F" w:rsidP="004A45C4">
      <w:pPr>
        <w:tabs>
          <w:tab w:val="left" w:pos="180"/>
        </w:tabs>
        <w:spacing w:line="276" w:lineRule="auto"/>
        <w:rPr>
          <w:rFonts w:ascii="Century Gothic" w:hAnsi="Century Gothic"/>
          <w:b/>
        </w:rPr>
      </w:pPr>
      <w:r>
        <w:rPr>
          <w:rFonts w:ascii="Century Gothic" w:hAnsi="Century Gothic"/>
          <w:b/>
        </w:rPr>
        <w:t>1:00</w:t>
      </w:r>
      <w:r w:rsidR="00AE5A1F">
        <w:rPr>
          <w:rFonts w:ascii="Century Gothic" w:hAnsi="Century Gothic"/>
          <w:b/>
        </w:rPr>
        <w:t>-</w:t>
      </w:r>
      <w:r w:rsidR="00225B75">
        <w:rPr>
          <w:rFonts w:ascii="Century Gothic" w:hAnsi="Century Gothic"/>
          <w:b/>
        </w:rPr>
        <w:t>1:30</w:t>
      </w:r>
      <w:r w:rsidR="00AE5A1F" w:rsidRPr="007532BE">
        <w:rPr>
          <w:rFonts w:ascii="Century Gothic" w:hAnsi="Century Gothic"/>
          <w:b/>
        </w:rPr>
        <w:t xml:space="preserve"> </w:t>
      </w:r>
      <w:r w:rsidR="00E15BDC">
        <w:rPr>
          <w:rFonts w:ascii="Century Gothic" w:hAnsi="Century Gothic"/>
          <w:b/>
          <w:shadow/>
          <w:color w:val="FF6600"/>
        </w:rPr>
        <w:t>Legal aspects of pesticide use in Virginia</w:t>
      </w:r>
    </w:p>
    <w:p w:rsidR="004A45C4" w:rsidRPr="00C3134C" w:rsidRDefault="004A45C4" w:rsidP="004A45C4">
      <w:pPr>
        <w:ind w:left="360"/>
        <w:rPr>
          <w:rFonts w:ascii="Century Gothic" w:hAnsi="Century Gothic"/>
          <w:b/>
          <w:i/>
          <w:shadow/>
        </w:rPr>
      </w:pPr>
      <w:r w:rsidRPr="00C3134C">
        <w:rPr>
          <w:rFonts w:ascii="Century Gothic" w:hAnsi="Century Gothic"/>
          <w:b/>
          <w:shadow/>
        </w:rPr>
        <w:t xml:space="preserve">Robert Christian, </w:t>
      </w:r>
      <w:r w:rsidRPr="00C3134C">
        <w:rPr>
          <w:rFonts w:ascii="Century Gothic" w:hAnsi="Century Gothic"/>
          <w:shadow/>
        </w:rPr>
        <w:t>Pesticide Investigator</w:t>
      </w:r>
      <w:r>
        <w:rPr>
          <w:rFonts w:ascii="Century Gothic" w:hAnsi="Century Gothic"/>
          <w:shadow/>
        </w:rPr>
        <w:t>, Virginia Dept. of Agriculture</w:t>
      </w:r>
      <w:r w:rsidRPr="00C3134C">
        <w:rPr>
          <w:rFonts w:ascii="Century Gothic" w:hAnsi="Century Gothic"/>
          <w:shadow/>
        </w:rPr>
        <w:t xml:space="preserve"> and Consumer Services</w:t>
      </w:r>
    </w:p>
    <w:p w:rsidR="004A45C4" w:rsidRDefault="004A45C4">
      <w:pPr>
        <w:rPr>
          <w:rFonts w:ascii="Century Gothic" w:hAnsi="Century Gothic"/>
        </w:rPr>
      </w:pPr>
    </w:p>
    <w:p w:rsidR="00980434" w:rsidRPr="00A22E40" w:rsidRDefault="000A632E">
      <w:pPr>
        <w:rPr>
          <w:rFonts w:ascii="Century Gothic" w:hAnsi="Century Gothic"/>
          <w:b/>
          <w:sz w:val="28"/>
          <w:szCs w:val="28"/>
        </w:rPr>
      </w:pPr>
      <w:r>
        <w:rPr>
          <w:rFonts w:ascii="Century Gothic" w:hAnsi="Century Gothic"/>
        </w:rPr>
        <w:br w:type="page"/>
      </w:r>
      <w:r w:rsidR="00EE4772">
        <w:rPr>
          <w:rFonts w:ascii="Century Gothic" w:hAnsi="Century Gothic"/>
        </w:rPr>
        <w:lastRenderedPageBreak/>
        <w:t xml:space="preserve"> </w:t>
      </w:r>
      <w:r w:rsidR="00813DC8" w:rsidRPr="00A22E40">
        <w:rPr>
          <w:rFonts w:ascii="Century Gothic" w:hAnsi="Century Gothic"/>
          <w:b/>
          <w:sz w:val="28"/>
          <w:szCs w:val="28"/>
        </w:rPr>
        <w:t xml:space="preserve">Map to </w:t>
      </w:r>
      <w:r w:rsidR="00C660F3">
        <w:rPr>
          <w:rFonts w:ascii="Century Gothic" w:hAnsi="Century Gothic"/>
          <w:b/>
          <w:sz w:val="28"/>
          <w:szCs w:val="28"/>
        </w:rPr>
        <w:t xml:space="preserve">TAREC </w:t>
      </w:r>
      <w:r w:rsidR="00813DC8" w:rsidRPr="00A22E40">
        <w:rPr>
          <w:rFonts w:ascii="Century Gothic" w:hAnsi="Century Gothic"/>
          <w:b/>
          <w:sz w:val="28"/>
          <w:szCs w:val="28"/>
        </w:rPr>
        <w:t>Research farm:</w:t>
      </w:r>
    </w:p>
    <w:p w:rsidR="00980434" w:rsidRDefault="00F65A56">
      <w:pPr>
        <w:rPr>
          <w:rFonts w:ascii="Century Gothic" w:hAnsi="Century Gothic"/>
        </w:rPr>
      </w:pPr>
      <w:r>
        <w:rPr>
          <w:rFonts w:ascii="Century Gothic" w:hAnsi="Century Gothic"/>
          <w:noProof/>
        </w:rPr>
        <w:pict>
          <v:shape id="_x0000_s1026" type="#_x0000_t75" style="position:absolute;margin-left:0;margin-top:9.85pt;width:228.25pt;height:190.2pt;z-index:-1">
            <v:imagedata r:id="rId6" o:title="map" chromakey="white"/>
          </v:shape>
        </w:pict>
      </w:r>
    </w:p>
    <w:p w:rsidR="00980434" w:rsidRDefault="00980434">
      <w:pPr>
        <w:rPr>
          <w:rFonts w:ascii="Century Gothic" w:hAnsi="Century Gothic"/>
        </w:rPr>
      </w:pPr>
    </w:p>
    <w:p w:rsidR="00980434" w:rsidRDefault="00980434">
      <w:pPr>
        <w:rPr>
          <w:rFonts w:ascii="Century Gothic" w:hAnsi="Century Gothic"/>
        </w:rPr>
      </w:pPr>
    </w:p>
    <w:p w:rsidR="00980434" w:rsidRDefault="00980434">
      <w:pPr>
        <w:rPr>
          <w:rFonts w:ascii="Century Gothic" w:hAnsi="Century Gothic"/>
        </w:rPr>
      </w:pPr>
    </w:p>
    <w:p w:rsidR="00980434" w:rsidRDefault="00980434">
      <w:pPr>
        <w:rPr>
          <w:rFonts w:ascii="Century Gothic" w:hAnsi="Century Gothic"/>
        </w:rPr>
      </w:pPr>
    </w:p>
    <w:p w:rsidR="00980434" w:rsidRDefault="00980434">
      <w:pPr>
        <w:rPr>
          <w:rFonts w:ascii="Century Gothic" w:hAnsi="Century Gothic"/>
        </w:rPr>
      </w:pPr>
    </w:p>
    <w:p w:rsidR="00980434" w:rsidRDefault="00980434">
      <w:pPr>
        <w:rPr>
          <w:rFonts w:ascii="Century Gothic" w:hAnsi="Century Gothic"/>
        </w:rPr>
      </w:pPr>
    </w:p>
    <w:p w:rsidR="00980434" w:rsidRDefault="00980434">
      <w:pPr>
        <w:rPr>
          <w:rFonts w:ascii="Century Gothic" w:hAnsi="Century Gothic"/>
        </w:rPr>
      </w:pPr>
    </w:p>
    <w:p w:rsidR="00980434" w:rsidRDefault="00980434">
      <w:pPr>
        <w:rPr>
          <w:rFonts w:ascii="Century Gothic" w:hAnsi="Century Gothic"/>
        </w:rPr>
      </w:pPr>
    </w:p>
    <w:p w:rsidR="00980434" w:rsidRDefault="00980434">
      <w:pPr>
        <w:rPr>
          <w:rFonts w:ascii="Century Gothic" w:hAnsi="Century Gothic"/>
        </w:rPr>
      </w:pPr>
    </w:p>
    <w:p w:rsidR="00980434" w:rsidRDefault="00980434">
      <w:pPr>
        <w:rPr>
          <w:rFonts w:ascii="Century Gothic" w:hAnsi="Century Gothic"/>
        </w:rPr>
      </w:pPr>
    </w:p>
    <w:p w:rsidR="00980434" w:rsidRDefault="00980434">
      <w:pPr>
        <w:rPr>
          <w:rFonts w:ascii="Century Gothic" w:hAnsi="Century Gothic"/>
        </w:rPr>
      </w:pPr>
    </w:p>
    <w:p w:rsidR="00980434" w:rsidRDefault="00980434">
      <w:pPr>
        <w:rPr>
          <w:rFonts w:ascii="Century Gothic" w:hAnsi="Century Gothic"/>
        </w:rPr>
      </w:pPr>
    </w:p>
    <w:p w:rsidR="00980434" w:rsidRDefault="00980434">
      <w:pPr>
        <w:rPr>
          <w:rFonts w:ascii="Century Gothic" w:hAnsi="Century Gothic"/>
        </w:rPr>
      </w:pPr>
    </w:p>
    <w:p w:rsidR="00980434" w:rsidRDefault="002133E9" w:rsidP="00191239">
      <w:pPr>
        <w:jc w:val="center"/>
        <w:rPr>
          <w:rFonts w:ascii="Century Gothic" w:hAnsi="Century Gothic"/>
        </w:rPr>
      </w:pPr>
      <w:r w:rsidRPr="00F65A56">
        <w:rPr>
          <w:rFonts w:ascii="Century Gothic" w:hAnsi="Century Gothic"/>
        </w:rPr>
        <w:pict>
          <v:shape id="_x0000_i1026" type="#_x0000_t75" style="width:152.75pt;height:2in" o:bordertopcolor="this" o:borderleftcolor="this" o:borderbottomcolor="this" o:borderrightcolor="this">
            <v:imagedata r:id="rId7" o:title="planting orthene IF cotton 3_zoom"/>
            <w10:bordertop type="single" width="4"/>
            <w10:borderleft type="single" width="4"/>
            <w10:borderbottom type="single" width="4"/>
            <w10:borderright type="single" width="4"/>
          </v:shape>
        </w:pict>
      </w:r>
    </w:p>
    <w:p w:rsidR="00980434" w:rsidRPr="00986E3D" w:rsidRDefault="00980434">
      <w:pPr>
        <w:rPr>
          <w:rFonts w:ascii="Century Gothic" w:hAnsi="Century Gothic"/>
        </w:rPr>
      </w:pPr>
    </w:p>
    <w:p w:rsidR="00302241" w:rsidRPr="00A22E40" w:rsidRDefault="00980434" w:rsidP="00980434">
      <w:pPr>
        <w:jc w:val="center"/>
        <w:rPr>
          <w:rFonts w:ascii="Arial" w:hAnsi="Arial" w:cs="Arial"/>
          <w:i/>
          <w:color w:val="003300"/>
          <w:sz w:val="20"/>
          <w:szCs w:val="20"/>
        </w:rPr>
      </w:pPr>
      <w:r w:rsidRPr="00A22E40">
        <w:rPr>
          <w:rFonts w:ascii="Arial" w:hAnsi="Arial" w:cs="Arial"/>
          <w:i/>
          <w:color w:val="003300"/>
          <w:sz w:val="20"/>
          <w:szCs w:val="20"/>
        </w:rPr>
        <w:t>www.ext.vt.edu</w:t>
      </w:r>
    </w:p>
    <w:p w:rsidR="00BA53C7" w:rsidRDefault="00FA44D7" w:rsidP="00BA53C7">
      <w:pPr>
        <w:jc w:val="center"/>
        <w:rPr>
          <w:rFonts w:ascii="Arial" w:hAnsi="Arial" w:cs="Arial"/>
          <w:sz w:val="16"/>
          <w:szCs w:val="16"/>
        </w:rPr>
      </w:pPr>
      <w:r w:rsidRPr="00BA53C7">
        <w:rPr>
          <w:rFonts w:ascii="Arial" w:hAnsi="Arial" w:cs="Arial"/>
          <w:sz w:val="16"/>
          <w:szCs w:val="16"/>
        </w:rPr>
        <w:t>Extension is a joint program of Virginia Tech, Virginia State University, the U.S. Department of Agriculture, and state and local governments.</w:t>
      </w:r>
    </w:p>
    <w:p w:rsidR="00BA53C7" w:rsidRDefault="00BA53C7" w:rsidP="00BA53C7">
      <w:pPr>
        <w:jc w:val="center"/>
        <w:rPr>
          <w:rFonts w:ascii="Arial" w:hAnsi="Arial" w:cs="Arial"/>
          <w:sz w:val="16"/>
          <w:szCs w:val="16"/>
        </w:rPr>
      </w:pPr>
    </w:p>
    <w:p w:rsidR="00BA53C7" w:rsidRPr="00BA53C7" w:rsidRDefault="00BA53C7" w:rsidP="00BA53C7">
      <w:pPr>
        <w:jc w:val="center"/>
        <w:rPr>
          <w:rFonts w:ascii="Arial" w:hAnsi="Arial" w:cs="Arial"/>
          <w:sz w:val="16"/>
          <w:szCs w:val="16"/>
        </w:rPr>
      </w:pPr>
      <w:r w:rsidRPr="00BA53C7">
        <w:rPr>
          <w:rFonts w:ascii="Arial" w:hAnsi="Arial" w:cs="Arial"/>
          <w:sz w:val="16"/>
          <w:szCs w:val="16"/>
        </w:rPr>
        <w:t xml:space="preserve">Virginia Cooperative Extension programs and employment are open to all, regardless of race, color, national origin, sex, religion, age, disability, political beliefs, sexual orientation, genetic information, marital, family, or veteran status, or any other basis protected by law. </w:t>
      </w:r>
      <w:r>
        <w:rPr>
          <w:rFonts w:ascii="Arial" w:hAnsi="Arial" w:cs="Arial"/>
          <w:sz w:val="16"/>
          <w:szCs w:val="16"/>
        </w:rPr>
        <w:t xml:space="preserve"> </w:t>
      </w:r>
      <w:r w:rsidRPr="00BA53C7">
        <w:rPr>
          <w:rFonts w:ascii="Arial" w:hAnsi="Arial" w:cs="Arial"/>
          <w:sz w:val="16"/>
          <w:szCs w:val="16"/>
        </w:rPr>
        <w:t xml:space="preserve">An equal opportunity/affirmative action employer. </w:t>
      </w:r>
      <w:r>
        <w:rPr>
          <w:rFonts w:ascii="Arial" w:hAnsi="Arial" w:cs="Arial"/>
          <w:sz w:val="16"/>
          <w:szCs w:val="16"/>
        </w:rPr>
        <w:t xml:space="preserve"> </w:t>
      </w:r>
      <w:r w:rsidRPr="00BA53C7">
        <w:rPr>
          <w:rFonts w:ascii="Arial" w:hAnsi="Arial" w:cs="Arial"/>
          <w:sz w:val="16"/>
          <w:szCs w:val="16"/>
        </w:rPr>
        <w:t>Issued in furtherance of Cooperative Extension work, Virginia Polytechnic Institute and State University, Virginia State University, and the U.S. Department of Agriculture cooperating. Edwin J. Jones, Director, Virginia Cooperative Extension, Virginia Tech, Blacksburg; Jewel E. Hairston, Administrator, 1890 Extension Program, Virginia State, Petersburg.</w:t>
      </w:r>
    </w:p>
    <w:p w:rsidR="00BA53C7" w:rsidRPr="00BA53C7" w:rsidRDefault="00BA53C7" w:rsidP="00BA53C7">
      <w:pPr>
        <w:jc w:val="center"/>
        <w:rPr>
          <w:rFonts w:ascii="Arial" w:hAnsi="Arial" w:cs="Arial"/>
          <w:sz w:val="16"/>
          <w:szCs w:val="16"/>
        </w:rPr>
      </w:pPr>
    </w:p>
    <w:p w:rsidR="00980434" w:rsidRDefault="009E0570" w:rsidP="00DF37CF">
      <w:pPr>
        <w:jc w:val="center"/>
        <w:rPr>
          <w:rFonts w:ascii="Century Gothic" w:hAnsi="Century Gothic"/>
          <w:b/>
          <w:shadow/>
          <w:color w:val="FF6600"/>
        </w:rPr>
      </w:pPr>
      <w:r>
        <w:rPr>
          <w:rFonts w:ascii="Century Gothic" w:hAnsi="Century Gothic"/>
          <w:b/>
          <w:shadow/>
          <w:color w:val="FF6600"/>
        </w:rPr>
        <w:lastRenderedPageBreak/>
        <w:t>Support</w:t>
      </w:r>
      <w:r w:rsidR="00DF37CF" w:rsidRPr="00DF37CF">
        <w:rPr>
          <w:rFonts w:ascii="Century Gothic" w:hAnsi="Century Gothic"/>
          <w:b/>
          <w:shadow/>
          <w:color w:val="FF6600"/>
        </w:rPr>
        <w:t xml:space="preserve"> for these projects was provided, in part, by the following:</w:t>
      </w:r>
    </w:p>
    <w:p w:rsidR="00A05652" w:rsidRPr="00B11E72" w:rsidRDefault="00A05652" w:rsidP="00A05652">
      <w:pPr>
        <w:jc w:val="center"/>
        <w:rPr>
          <w:rFonts w:ascii="Century Gothic" w:hAnsi="Century Gothic"/>
          <w:b/>
          <w:sz w:val="18"/>
          <w:szCs w:val="18"/>
        </w:rPr>
      </w:pPr>
      <w:r w:rsidRPr="00B11E72">
        <w:rPr>
          <w:rFonts w:ascii="Century Gothic" w:hAnsi="Century Gothic"/>
          <w:b/>
          <w:sz w:val="18"/>
          <w:szCs w:val="18"/>
        </w:rPr>
        <w:t>Cotton Incorporated</w:t>
      </w:r>
    </w:p>
    <w:p w:rsidR="00F40BEF" w:rsidRPr="00B11E72" w:rsidRDefault="00F40BEF" w:rsidP="00F40BEF">
      <w:pPr>
        <w:jc w:val="center"/>
        <w:rPr>
          <w:rFonts w:ascii="Century Gothic" w:hAnsi="Century Gothic"/>
          <w:b/>
          <w:sz w:val="18"/>
          <w:szCs w:val="18"/>
        </w:rPr>
      </w:pPr>
      <w:r w:rsidRPr="00B11E72">
        <w:rPr>
          <w:rFonts w:ascii="Century Gothic" w:hAnsi="Century Gothic"/>
          <w:b/>
          <w:sz w:val="18"/>
          <w:szCs w:val="18"/>
        </w:rPr>
        <w:t>National Peanut Board</w:t>
      </w:r>
    </w:p>
    <w:p w:rsidR="00A05652" w:rsidRPr="00B11E72" w:rsidRDefault="00A05652" w:rsidP="00A05652">
      <w:pPr>
        <w:jc w:val="center"/>
        <w:rPr>
          <w:rFonts w:ascii="Century Gothic" w:hAnsi="Century Gothic"/>
          <w:b/>
          <w:sz w:val="18"/>
          <w:szCs w:val="18"/>
        </w:rPr>
      </w:pPr>
      <w:r w:rsidRPr="00B11E72">
        <w:rPr>
          <w:rFonts w:ascii="Century Gothic" w:hAnsi="Century Gothic"/>
          <w:b/>
          <w:sz w:val="18"/>
          <w:szCs w:val="18"/>
        </w:rPr>
        <w:t>North Carolina State University</w:t>
      </w:r>
    </w:p>
    <w:p w:rsidR="00A05652" w:rsidRPr="00B11E72" w:rsidRDefault="00A05652" w:rsidP="00A05652">
      <w:pPr>
        <w:jc w:val="center"/>
        <w:rPr>
          <w:rFonts w:ascii="Century Gothic" w:hAnsi="Century Gothic"/>
          <w:b/>
          <w:sz w:val="18"/>
          <w:szCs w:val="18"/>
        </w:rPr>
      </w:pPr>
      <w:r w:rsidRPr="00B11E72">
        <w:rPr>
          <w:rFonts w:ascii="Century Gothic" w:hAnsi="Century Gothic"/>
          <w:b/>
          <w:sz w:val="18"/>
          <w:szCs w:val="18"/>
        </w:rPr>
        <w:t>South Carolina Peanut Growers Association</w:t>
      </w:r>
    </w:p>
    <w:p w:rsidR="00A05652" w:rsidRPr="00B11E72" w:rsidRDefault="00A05652" w:rsidP="00A05652">
      <w:pPr>
        <w:jc w:val="center"/>
        <w:rPr>
          <w:rFonts w:ascii="Century Gothic" w:hAnsi="Century Gothic"/>
          <w:b/>
          <w:sz w:val="18"/>
          <w:szCs w:val="18"/>
        </w:rPr>
      </w:pPr>
      <w:r w:rsidRPr="00B11E72">
        <w:rPr>
          <w:rFonts w:ascii="Century Gothic" w:hAnsi="Century Gothic"/>
          <w:b/>
          <w:sz w:val="18"/>
          <w:szCs w:val="18"/>
        </w:rPr>
        <w:t>United Soybean Board</w:t>
      </w:r>
    </w:p>
    <w:p w:rsidR="00A05652" w:rsidRPr="00B11E72" w:rsidRDefault="00A05652" w:rsidP="00A05652">
      <w:pPr>
        <w:jc w:val="center"/>
        <w:rPr>
          <w:rFonts w:ascii="Century Gothic" w:hAnsi="Century Gothic"/>
          <w:b/>
          <w:sz w:val="18"/>
          <w:szCs w:val="18"/>
        </w:rPr>
      </w:pPr>
      <w:r w:rsidRPr="00B11E72">
        <w:rPr>
          <w:rFonts w:ascii="Century Gothic" w:hAnsi="Century Gothic"/>
          <w:b/>
          <w:sz w:val="18"/>
          <w:szCs w:val="18"/>
        </w:rPr>
        <w:t>Virginia Agricultural Council</w:t>
      </w:r>
    </w:p>
    <w:p w:rsidR="00A05652" w:rsidRPr="00B11E72" w:rsidRDefault="00A05652" w:rsidP="00A05652">
      <w:pPr>
        <w:jc w:val="center"/>
        <w:rPr>
          <w:rFonts w:ascii="Century Gothic" w:hAnsi="Century Gothic"/>
          <w:b/>
          <w:sz w:val="18"/>
          <w:szCs w:val="18"/>
        </w:rPr>
      </w:pPr>
      <w:r w:rsidRPr="00B11E72">
        <w:rPr>
          <w:rFonts w:ascii="Century Gothic" w:hAnsi="Century Gothic"/>
          <w:b/>
          <w:sz w:val="18"/>
          <w:szCs w:val="18"/>
        </w:rPr>
        <w:t>Virginia Cotton Board</w:t>
      </w:r>
    </w:p>
    <w:p w:rsidR="00A05652" w:rsidRPr="00B11E72" w:rsidRDefault="00A05652" w:rsidP="00A05652">
      <w:pPr>
        <w:jc w:val="center"/>
        <w:rPr>
          <w:rFonts w:ascii="Century Gothic" w:hAnsi="Century Gothic"/>
          <w:b/>
          <w:sz w:val="18"/>
          <w:szCs w:val="18"/>
        </w:rPr>
      </w:pPr>
      <w:r w:rsidRPr="00B11E72">
        <w:rPr>
          <w:rFonts w:ascii="Century Gothic" w:hAnsi="Century Gothic"/>
          <w:b/>
          <w:sz w:val="18"/>
          <w:szCs w:val="18"/>
        </w:rPr>
        <w:t>Virginia Dept. of Conservation &amp; Recreation</w:t>
      </w:r>
    </w:p>
    <w:p w:rsidR="00A05652" w:rsidRPr="00B11E72" w:rsidRDefault="00A05652" w:rsidP="00A05652">
      <w:pPr>
        <w:jc w:val="center"/>
        <w:rPr>
          <w:rFonts w:ascii="Century Gothic" w:hAnsi="Century Gothic"/>
          <w:b/>
          <w:sz w:val="18"/>
          <w:szCs w:val="18"/>
        </w:rPr>
      </w:pPr>
      <w:r w:rsidRPr="00B11E72">
        <w:rPr>
          <w:rFonts w:ascii="Century Gothic" w:hAnsi="Century Gothic"/>
          <w:b/>
          <w:sz w:val="18"/>
          <w:szCs w:val="18"/>
        </w:rPr>
        <w:t>Virginia Peanut Board</w:t>
      </w:r>
    </w:p>
    <w:p w:rsidR="00A05652" w:rsidRPr="00B11E72" w:rsidRDefault="00A05652" w:rsidP="00A05652">
      <w:pPr>
        <w:jc w:val="center"/>
        <w:rPr>
          <w:rFonts w:ascii="Century Gothic" w:hAnsi="Century Gothic"/>
          <w:b/>
          <w:sz w:val="18"/>
          <w:szCs w:val="18"/>
        </w:rPr>
      </w:pPr>
      <w:r w:rsidRPr="00B11E72">
        <w:rPr>
          <w:rFonts w:ascii="Century Gothic" w:hAnsi="Century Gothic"/>
          <w:b/>
          <w:sz w:val="18"/>
          <w:szCs w:val="18"/>
        </w:rPr>
        <w:t>Virginia Peanut Growers Association</w:t>
      </w:r>
    </w:p>
    <w:p w:rsidR="00A05652" w:rsidRPr="00B11E72" w:rsidRDefault="00A05652" w:rsidP="00A05652">
      <w:pPr>
        <w:jc w:val="center"/>
        <w:rPr>
          <w:rFonts w:ascii="Century Gothic" w:hAnsi="Century Gothic"/>
          <w:b/>
          <w:sz w:val="18"/>
          <w:szCs w:val="18"/>
        </w:rPr>
      </w:pPr>
      <w:r w:rsidRPr="00B11E72">
        <w:rPr>
          <w:rFonts w:ascii="Century Gothic" w:hAnsi="Century Gothic"/>
          <w:b/>
          <w:sz w:val="18"/>
          <w:szCs w:val="18"/>
        </w:rPr>
        <w:t>Virginia Small Grains Board</w:t>
      </w:r>
    </w:p>
    <w:p w:rsidR="00A05652" w:rsidRPr="00B11E72" w:rsidRDefault="00A05652" w:rsidP="00A05652">
      <w:pPr>
        <w:jc w:val="center"/>
        <w:rPr>
          <w:rFonts w:ascii="Century Gothic" w:hAnsi="Century Gothic"/>
          <w:b/>
          <w:sz w:val="18"/>
          <w:szCs w:val="18"/>
        </w:rPr>
      </w:pPr>
      <w:r w:rsidRPr="00B11E72">
        <w:rPr>
          <w:rFonts w:ascii="Century Gothic" w:hAnsi="Century Gothic"/>
          <w:b/>
          <w:sz w:val="18"/>
          <w:szCs w:val="18"/>
        </w:rPr>
        <w:t>Virginia Soybean Board</w:t>
      </w:r>
    </w:p>
    <w:p w:rsidR="00A05652" w:rsidRPr="00B11E72" w:rsidRDefault="00A05652" w:rsidP="00A05652">
      <w:pPr>
        <w:jc w:val="center"/>
        <w:rPr>
          <w:rFonts w:ascii="Century Gothic" w:hAnsi="Century Gothic"/>
          <w:b/>
          <w:sz w:val="18"/>
          <w:szCs w:val="18"/>
        </w:rPr>
      </w:pPr>
      <w:r w:rsidRPr="00B11E72">
        <w:rPr>
          <w:rFonts w:ascii="Century Gothic" w:hAnsi="Century Gothic"/>
          <w:b/>
          <w:sz w:val="18"/>
          <w:szCs w:val="18"/>
        </w:rPr>
        <w:t>Virginia State Cotton Support Committee</w:t>
      </w:r>
    </w:p>
    <w:p w:rsidR="00A05652" w:rsidRPr="00B11E72" w:rsidRDefault="00A05652" w:rsidP="00A05652">
      <w:pPr>
        <w:jc w:val="center"/>
        <w:rPr>
          <w:rFonts w:ascii="Century Gothic" w:hAnsi="Century Gothic"/>
          <w:b/>
          <w:sz w:val="18"/>
          <w:szCs w:val="18"/>
        </w:rPr>
      </w:pPr>
      <w:r w:rsidRPr="00B11E72">
        <w:rPr>
          <w:rFonts w:ascii="Century Gothic" w:hAnsi="Century Gothic"/>
          <w:b/>
          <w:sz w:val="18"/>
          <w:szCs w:val="18"/>
        </w:rPr>
        <w:t>Virginia-Carolina Peanut Association Inc.</w:t>
      </w:r>
    </w:p>
    <w:p w:rsidR="00A05652" w:rsidRPr="00B11E72" w:rsidRDefault="00F65A56" w:rsidP="00A05652">
      <w:pPr>
        <w:jc w:val="center"/>
        <w:rPr>
          <w:rFonts w:ascii="Century Gothic" w:hAnsi="Century Gothic"/>
          <w:b/>
          <w:sz w:val="18"/>
          <w:szCs w:val="18"/>
          <w:highlight w:val="yellow"/>
        </w:rPr>
      </w:pPr>
      <w:r w:rsidRPr="00F65A56">
        <w:rPr>
          <w:rFonts w:ascii="Century Gothic" w:hAnsi="Century Gothic"/>
          <w:b/>
          <w:noProof/>
          <w:sz w:val="18"/>
          <w:szCs w:val="18"/>
          <w:highlight w:val="yellow"/>
        </w:rPr>
        <w:pict>
          <v:shapetype id="_x0000_t32" coordsize="21600,21600" o:spt="32" o:oned="t" path="m,l21600,21600e" filled="f">
            <v:path arrowok="t" fillok="f" o:connecttype="none"/>
            <o:lock v:ext="edit" shapetype="t"/>
          </v:shapetype>
          <v:shape id="_x0000_s1041" type="#_x0000_t32" style="position:absolute;left:0;text-align:left;margin-left:93.3pt;margin-top:5.9pt;width:49.1pt;height:0;z-index:1" o:connectortype="straight" strokecolor="#f60" strokeweight="2pt"/>
        </w:pict>
      </w:r>
    </w:p>
    <w:p w:rsidR="00A05652" w:rsidRPr="00B11E72" w:rsidRDefault="00A05652" w:rsidP="00AE2C2F">
      <w:pPr>
        <w:jc w:val="center"/>
        <w:rPr>
          <w:rFonts w:ascii="Century Gothic" w:hAnsi="Century Gothic"/>
          <w:b/>
          <w:sz w:val="18"/>
          <w:szCs w:val="18"/>
        </w:rPr>
      </w:pPr>
      <w:proofErr w:type="spellStart"/>
      <w:r w:rsidRPr="00B11E72">
        <w:rPr>
          <w:rFonts w:ascii="Century Gothic" w:hAnsi="Century Gothic"/>
          <w:b/>
          <w:sz w:val="18"/>
          <w:szCs w:val="18"/>
        </w:rPr>
        <w:t>Advanta</w:t>
      </w:r>
      <w:proofErr w:type="spellEnd"/>
      <w:r w:rsidRPr="00B11E72">
        <w:rPr>
          <w:rFonts w:ascii="Century Gothic" w:hAnsi="Century Gothic"/>
          <w:b/>
          <w:sz w:val="18"/>
          <w:szCs w:val="18"/>
        </w:rPr>
        <w:t xml:space="preserve"> Seeds</w:t>
      </w:r>
    </w:p>
    <w:p w:rsidR="00A05652" w:rsidRPr="00B11E72" w:rsidRDefault="00A05652" w:rsidP="00AE2C2F">
      <w:pPr>
        <w:jc w:val="center"/>
        <w:rPr>
          <w:rFonts w:ascii="Century Gothic" w:hAnsi="Century Gothic"/>
          <w:b/>
          <w:sz w:val="18"/>
          <w:szCs w:val="18"/>
        </w:rPr>
      </w:pPr>
      <w:r w:rsidRPr="00B11E72">
        <w:rPr>
          <w:rFonts w:ascii="Century Gothic" w:hAnsi="Century Gothic"/>
          <w:b/>
          <w:sz w:val="18"/>
          <w:szCs w:val="18"/>
        </w:rPr>
        <w:t>AMVAC</w:t>
      </w:r>
    </w:p>
    <w:p w:rsidR="00A05652" w:rsidRPr="00B11E72" w:rsidRDefault="00A05652" w:rsidP="00AE2C2F">
      <w:pPr>
        <w:jc w:val="center"/>
        <w:rPr>
          <w:rFonts w:ascii="Century Gothic" w:hAnsi="Century Gothic"/>
          <w:b/>
          <w:sz w:val="18"/>
          <w:szCs w:val="18"/>
        </w:rPr>
      </w:pPr>
      <w:r w:rsidRPr="00B11E72">
        <w:rPr>
          <w:rFonts w:ascii="Century Gothic" w:hAnsi="Century Gothic"/>
          <w:b/>
          <w:sz w:val="18"/>
          <w:szCs w:val="18"/>
        </w:rPr>
        <w:t>BASF Corporation</w:t>
      </w:r>
    </w:p>
    <w:p w:rsidR="00A05652" w:rsidRPr="00B11E72" w:rsidRDefault="00A05652" w:rsidP="00AE2C2F">
      <w:pPr>
        <w:jc w:val="center"/>
        <w:rPr>
          <w:rFonts w:ascii="Century Gothic" w:hAnsi="Century Gothic"/>
          <w:b/>
          <w:sz w:val="18"/>
          <w:szCs w:val="18"/>
        </w:rPr>
      </w:pPr>
      <w:r w:rsidRPr="00B11E72">
        <w:rPr>
          <w:rFonts w:ascii="Century Gothic" w:hAnsi="Century Gothic"/>
          <w:b/>
          <w:sz w:val="18"/>
          <w:szCs w:val="18"/>
        </w:rPr>
        <w:t>Bayer CropScience</w:t>
      </w:r>
    </w:p>
    <w:p w:rsidR="00A05652" w:rsidRPr="00B11E72" w:rsidRDefault="00A05652" w:rsidP="00AE2C2F">
      <w:pPr>
        <w:jc w:val="center"/>
        <w:rPr>
          <w:rFonts w:ascii="Century Gothic" w:hAnsi="Century Gothic"/>
          <w:b/>
          <w:sz w:val="18"/>
          <w:szCs w:val="18"/>
        </w:rPr>
      </w:pPr>
      <w:r w:rsidRPr="00B11E72">
        <w:rPr>
          <w:rFonts w:ascii="Century Gothic" w:hAnsi="Century Gothic"/>
          <w:b/>
          <w:sz w:val="18"/>
          <w:szCs w:val="18"/>
        </w:rPr>
        <w:t>Birdsong Peanut Company</w:t>
      </w:r>
    </w:p>
    <w:p w:rsidR="00B11E72" w:rsidRPr="00B11E72" w:rsidRDefault="00B11E72" w:rsidP="00AE2C2F">
      <w:pPr>
        <w:jc w:val="center"/>
        <w:rPr>
          <w:rFonts w:ascii="Century Gothic" w:hAnsi="Century Gothic"/>
          <w:b/>
          <w:sz w:val="18"/>
          <w:szCs w:val="18"/>
        </w:rPr>
      </w:pPr>
      <w:r w:rsidRPr="00B11E72">
        <w:rPr>
          <w:rFonts w:ascii="Century Gothic" w:hAnsi="Century Gothic"/>
          <w:b/>
          <w:sz w:val="18"/>
          <w:szCs w:val="18"/>
        </w:rPr>
        <w:t>Chemical Dynamics, Inc.</w:t>
      </w:r>
    </w:p>
    <w:p w:rsidR="00A05652" w:rsidRPr="00B11E72" w:rsidRDefault="00A05652" w:rsidP="00AE2C2F">
      <w:pPr>
        <w:jc w:val="center"/>
        <w:rPr>
          <w:rFonts w:ascii="Century Gothic" w:hAnsi="Century Gothic"/>
          <w:b/>
          <w:sz w:val="18"/>
          <w:szCs w:val="18"/>
        </w:rPr>
      </w:pPr>
      <w:proofErr w:type="spellStart"/>
      <w:r w:rsidRPr="00B11E72">
        <w:rPr>
          <w:rFonts w:ascii="Century Gothic" w:hAnsi="Century Gothic"/>
          <w:b/>
          <w:sz w:val="18"/>
          <w:szCs w:val="18"/>
        </w:rPr>
        <w:t>Cheminova</w:t>
      </w:r>
      <w:proofErr w:type="spellEnd"/>
      <w:r w:rsidRPr="00B11E72">
        <w:rPr>
          <w:rFonts w:ascii="Century Gothic" w:hAnsi="Century Gothic"/>
          <w:b/>
          <w:sz w:val="18"/>
          <w:szCs w:val="18"/>
        </w:rPr>
        <w:t xml:space="preserve"> Inc.</w:t>
      </w:r>
    </w:p>
    <w:p w:rsidR="00A05652" w:rsidRPr="00B11E72" w:rsidRDefault="00A05652" w:rsidP="00AE2C2F">
      <w:pPr>
        <w:jc w:val="center"/>
        <w:rPr>
          <w:rFonts w:ascii="Century Gothic" w:hAnsi="Century Gothic"/>
          <w:b/>
          <w:sz w:val="18"/>
          <w:szCs w:val="18"/>
        </w:rPr>
      </w:pPr>
      <w:proofErr w:type="spellStart"/>
      <w:r w:rsidRPr="00B11E72">
        <w:rPr>
          <w:rFonts w:ascii="Century Gothic" w:hAnsi="Century Gothic"/>
          <w:b/>
          <w:sz w:val="18"/>
          <w:szCs w:val="18"/>
        </w:rPr>
        <w:t>Chemtura</w:t>
      </w:r>
      <w:proofErr w:type="spellEnd"/>
    </w:p>
    <w:p w:rsidR="00A05652" w:rsidRPr="00B11E72" w:rsidRDefault="00A05652" w:rsidP="00AE2C2F">
      <w:pPr>
        <w:jc w:val="center"/>
        <w:rPr>
          <w:rFonts w:ascii="Century Gothic" w:hAnsi="Century Gothic"/>
          <w:b/>
          <w:sz w:val="18"/>
          <w:szCs w:val="18"/>
        </w:rPr>
      </w:pPr>
      <w:r w:rsidRPr="00B11E72">
        <w:rPr>
          <w:rFonts w:ascii="Century Gothic" w:hAnsi="Century Gothic"/>
          <w:b/>
          <w:sz w:val="18"/>
          <w:szCs w:val="18"/>
        </w:rPr>
        <w:t xml:space="preserve">Dow </w:t>
      </w:r>
      <w:proofErr w:type="spellStart"/>
      <w:r w:rsidRPr="00B11E72">
        <w:rPr>
          <w:rFonts w:ascii="Century Gothic" w:hAnsi="Century Gothic"/>
          <w:b/>
          <w:sz w:val="18"/>
          <w:szCs w:val="18"/>
        </w:rPr>
        <w:t>AgroSciences</w:t>
      </w:r>
      <w:proofErr w:type="spellEnd"/>
      <w:r w:rsidRPr="00B11E72">
        <w:rPr>
          <w:rFonts w:ascii="Century Gothic" w:hAnsi="Century Gothic"/>
          <w:b/>
          <w:sz w:val="18"/>
          <w:szCs w:val="18"/>
        </w:rPr>
        <w:t xml:space="preserve"> LLC</w:t>
      </w:r>
    </w:p>
    <w:p w:rsidR="00A05652" w:rsidRPr="00B11E72" w:rsidRDefault="00A05652" w:rsidP="00AE2C2F">
      <w:pPr>
        <w:jc w:val="center"/>
        <w:rPr>
          <w:rFonts w:ascii="Century Gothic" w:hAnsi="Century Gothic"/>
          <w:b/>
          <w:sz w:val="18"/>
          <w:szCs w:val="18"/>
        </w:rPr>
      </w:pPr>
      <w:proofErr w:type="spellStart"/>
      <w:r w:rsidRPr="00B11E72">
        <w:rPr>
          <w:rFonts w:ascii="Century Gothic" w:hAnsi="Century Gothic"/>
          <w:b/>
          <w:sz w:val="18"/>
          <w:szCs w:val="18"/>
        </w:rPr>
        <w:t>Dyna-Gro</w:t>
      </w:r>
      <w:proofErr w:type="spellEnd"/>
    </w:p>
    <w:p w:rsidR="00A05652" w:rsidRPr="00B11E72" w:rsidRDefault="00A05652" w:rsidP="00AE2C2F">
      <w:pPr>
        <w:jc w:val="center"/>
        <w:rPr>
          <w:rFonts w:ascii="Century Gothic" w:hAnsi="Century Gothic"/>
          <w:b/>
          <w:sz w:val="18"/>
          <w:szCs w:val="18"/>
        </w:rPr>
      </w:pPr>
      <w:r w:rsidRPr="00B11E72">
        <w:rPr>
          <w:rFonts w:ascii="Century Gothic" w:hAnsi="Century Gothic"/>
          <w:b/>
          <w:sz w:val="18"/>
          <w:szCs w:val="18"/>
        </w:rPr>
        <w:t xml:space="preserve">E.I. DuPont de Nemours </w:t>
      </w:r>
      <w:proofErr w:type="gramStart"/>
      <w:r w:rsidRPr="00B11E72">
        <w:rPr>
          <w:rFonts w:ascii="Century Gothic" w:hAnsi="Century Gothic"/>
          <w:b/>
          <w:sz w:val="18"/>
          <w:szCs w:val="18"/>
        </w:rPr>
        <w:t>and</w:t>
      </w:r>
      <w:proofErr w:type="gramEnd"/>
      <w:r w:rsidRPr="00B11E72">
        <w:rPr>
          <w:rFonts w:ascii="Century Gothic" w:hAnsi="Century Gothic"/>
          <w:b/>
          <w:sz w:val="18"/>
          <w:szCs w:val="18"/>
        </w:rPr>
        <w:t xml:space="preserve"> Company</w:t>
      </w:r>
    </w:p>
    <w:p w:rsidR="00B11E72" w:rsidRPr="00B11E72" w:rsidRDefault="00B11E72" w:rsidP="00AE2C2F">
      <w:pPr>
        <w:jc w:val="center"/>
        <w:rPr>
          <w:rFonts w:ascii="Century Gothic" w:hAnsi="Century Gothic"/>
          <w:b/>
          <w:sz w:val="18"/>
          <w:szCs w:val="18"/>
        </w:rPr>
      </w:pPr>
      <w:r w:rsidRPr="00B11E72">
        <w:rPr>
          <w:rFonts w:ascii="Century Gothic" w:hAnsi="Century Gothic"/>
          <w:b/>
          <w:sz w:val="18"/>
          <w:szCs w:val="18"/>
        </w:rPr>
        <w:t>Fluid Fertilizer Foundation</w:t>
      </w:r>
    </w:p>
    <w:p w:rsidR="00B11E72" w:rsidRPr="00B11E72" w:rsidRDefault="00B11E72" w:rsidP="00AE2C2F">
      <w:pPr>
        <w:jc w:val="center"/>
        <w:rPr>
          <w:rFonts w:ascii="Century Gothic" w:hAnsi="Century Gothic"/>
          <w:b/>
          <w:sz w:val="18"/>
          <w:szCs w:val="18"/>
        </w:rPr>
      </w:pPr>
      <w:r w:rsidRPr="00B11E72">
        <w:rPr>
          <w:rFonts w:ascii="Century Gothic" w:hAnsi="Century Gothic"/>
          <w:b/>
          <w:sz w:val="18"/>
          <w:szCs w:val="18"/>
        </w:rPr>
        <w:t>FMC Corporation</w:t>
      </w:r>
    </w:p>
    <w:p w:rsidR="00A05652" w:rsidRPr="00B11E72" w:rsidRDefault="00A05652" w:rsidP="00AE2C2F">
      <w:pPr>
        <w:jc w:val="center"/>
        <w:rPr>
          <w:rFonts w:ascii="Century Gothic" w:hAnsi="Century Gothic"/>
          <w:b/>
          <w:sz w:val="18"/>
          <w:szCs w:val="18"/>
        </w:rPr>
      </w:pPr>
      <w:r w:rsidRPr="00B11E72">
        <w:rPr>
          <w:rFonts w:ascii="Century Gothic" w:hAnsi="Century Gothic"/>
          <w:b/>
          <w:sz w:val="18"/>
          <w:szCs w:val="18"/>
        </w:rPr>
        <w:t>Hubbard Peanut Company Inc.</w:t>
      </w:r>
    </w:p>
    <w:p w:rsidR="00A05652" w:rsidRDefault="00A05652" w:rsidP="00AE2C2F">
      <w:pPr>
        <w:jc w:val="center"/>
        <w:rPr>
          <w:rFonts w:ascii="Century Gothic" w:hAnsi="Century Gothic"/>
          <w:b/>
          <w:sz w:val="18"/>
          <w:szCs w:val="18"/>
        </w:rPr>
      </w:pPr>
      <w:r w:rsidRPr="00B11E72">
        <w:rPr>
          <w:rFonts w:ascii="Century Gothic" w:hAnsi="Century Gothic"/>
          <w:b/>
          <w:sz w:val="18"/>
          <w:szCs w:val="18"/>
        </w:rPr>
        <w:t>Monsanto Company</w:t>
      </w:r>
    </w:p>
    <w:p w:rsidR="000201BF" w:rsidRPr="00B11E72" w:rsidRDefault="000201BF" w:rsidP="000201BF">
      <w:pPr>
        <w:jc w:val="center"/>
        <w:rPr>
          <w:rFonts w:ascii="Century Gothic" w:hAnsi="Century Gothic"/>
          <w:b/>
          <w:sz w:val="18"/>
          <w:szCs w:val="18"/>
        </w:rPr>
      </w:pPr>
      <w:r w:rsidRPr="00B11E72">
        <w:rPr>
          <w:rFonts w:ascii="Century Gothic" w:hAnsi="Century Gothic"/>
          <w:b/>
          <w:sz w:val="18"/>
          <w:szCs w:val="18"/>
        </w:rPr>
        <w:t>Murphy-Brown, LLC</w:t>
      </w:r>
    </w:p>
    <w:p w:rsidR="00A05652" w:rsidRPr="00B11E72" w:rsidRDefault="00A05652" w:rsidP="00AE2C2F">
      <w:pPr>
        <w:jc w:val="center"/>
        <w:rPr>
          <w:rFonts w:ascii="Century Gothic" w:hAnsi="Century Gothic"/>
          <w:b/>
          <w:sz w:val="18"/>
          <w:szCs w:val="18"/>
        </w:rPr>
      </w:pPr>
      <w:proofErr w:type="spellStart"/>
      <w:r w:rsidRPr="00B11E72">
        <w:rPr>
          <w:rFonts w:ascii="Century Gothic" w:hAnsi="Century Gothic"/>
          <w:b/>
          <w:sz w:val="18"/>
          <w:szCs w:val="18"/>
        </w:rPr>
        <w:t>Nichino</w:t>
      </w:r>
      <w:proofErr w:type="spellEnd"/>
      <w:r w:rsidRPr="00B11E72">
        <w:rPr>
          <w:rFonts w:ascii="Century Gothic" w:hAnsi="Century Gothic"/>
          <w:b/>
          <w:sz w:val="18"/>
          <w:szCs w:val="18"/>
        </w:rPr>
        <w:t xml:space="preserve"> America, Inc.</w:t>
      </w:r>
    </w:p>
    <w:p w:rsidR="00A05652" w:rsidRPr="00B11E72" w:rsidRDefault="00A05652" w:rsidP="00AE2C2F">
      <w:pPr>
        <w:jc w:val="center"/>
        <w:rPr>
          <w:rFonts w:ascii="Century Gothic" w:hAnsi="Century Gothic"/>
          <w:b/>
          <w:sz w:val="18"/>
          <w:szCs w:val="18"/>
        </w:rPr>
      </w:pPr>
      <w:r w:rsidRPr="00B11E72">
        <w:rPr>
          <w:rFonts w:ascii="Century Gothic" w:hAnsi="Century Gothic"/>
          <w:b/>
          <w:sz w:val="18"/>
          <w:szCs w:val="18"/>
        </w:rPr>
        <w:t>Pioneer Hi-Bred</w:t>
      </w:r>
    </w:p>
    <w:p w:rsidR="00A05652" w:rsidRPr="00B11E72" w:rsidRDefault="00A05652" w:rsidP="00AE2C2F">
      <w:pPr>
        <w:jc w:val="center"/>
        <w:rPr>
          <w:rFonts w:ascii="Century Gothic" w:hAnsi="Century Gothic"/>
          <w:b/>
          <w:sz w:val="18"/>
          <w:szCs w:val="18"/>
        </w:rPr>
      </w:pPr>
      <w:r w:rsidRPr="00B11E72">
        <w:rPr>
          <w:rFonts w:ascii="Century Gothic" w:hAnsi="Century Gothic"/>
          <w:b/>
          <w:sz w:val="18"/>
          <w:szCs w:val="18"/>
        </w:rPr>
        <w:t>Progeny Ag-Golden Acres Genetics</w:t>
      </w:r>
    </w:p>
    <w:p w:rsidR="00A05652" w:rsidRPr="00B11E72" w:rsidRDefault="00A05652" w:rsidP="00AE2C2F">
      <w:pPr>
        <w:jc w:val="center"/>
        <w:rPr>
          <w:rFonts w:ascii="Century Gothic" w:hAnsi="Century Gothic"/>
          <w:b/>
          <w:sz w:val="18"/>
          <w:szCs w:val="18"/>
        </w:rPr>
      </w:pPr>
      <w:r w:rsidRPr="00B11E72">
        <w:rPr>
          <w:rFonts w:ascii="Century Gothic" w:hAnsi="Century Gothic"/>
          <w:b/>
          <w:sz w:val="18"/>
          <w:szCs w:val="18"/>
        </w:rPr>
        <w:t>Richardson Seeds, Ltd.</w:t>
      </w:r>
    </w:p>
    <w:p w:rsidR="00A05652" w:rsidRPr="00B11E72" w:rsidRDefault="00A05652" w:rsidP="00AE2C2F">
      <w:pPr>
        <w:jc w:val="center"/>
        <w:rPr>
          <w:rFonts w:ascii="Century Gothic" w:hAnsi="Century Gothic"/>
          <w:b/>
          <w:sz w:val="18"/>
          <w:szCs w:val="18"/>
        </w:rPr>
      </w:pPr>
      <w:r w:rsidRPr="00B11E72">
        <w:rPr>
          <w:rFonts w:ascii="Century Gothic" w:hAnsi="Century Gothic"/>
          <w:b/>
          <w:sz w:val="18"/>
          <w:szCs w:val="18"/>
        </w:rPr>
        <w:t>Seed Source Genetics</w:t>
      </w:r>
    </w:p>
    <w:p w:rsidR="00A05652" w:rsidRPr="00B11E72" w:rsidRDefault="00A05652" w:rsidP="00AE2C2F">
      <w:pPr>
        <w:jc w:val="center"/>
        <w:rPr>
          <w:rFonts w:ascii="Century Gothic" w:hAnsi="Century Gothic"/>
          <w:b/>
          <w:sz w:val="18"/>
          <w:szCs w:val="18"/>
        </w:rPr>
      </w:pPr>
      <w:r w:rsidRPr="00B11E72">
        <w:rPr>
          <w:rFonts w:ascii="Century Gothic" w:hAnsi="Century Gothic"/>
          <w:b/>
          <w:sz w:val="18"/>
          <w:szCs w:val="18"/>
        </w:rPr>
        <w:t>Sorghum Partners</w:t>
      </w:r>
    </w:p>
    <w:p w:rsidR="00A05652" w:rsidRPr="00B11E72" w:rsidRDefault="00A05652" w:rsidP="00AE2C2F">
      <w:pPr>
        <w:jc w:val="center"/>
        <w:rPr>
          <w:rFonts w:ascii="Century Gothic" w:hAnsi="Century Gothic"/>
          <w:b/>
          <w:sz w:val="18"/>
          <w:szCs w:val="18"/>
        </w:rPr>
      </w:pPr>
      <w:proofErr w:type="spellStart"/>
      <w:r w:rsidRPr="00B11E72">
        <w:rPr>
          <w:rFonts w:ascii="Century Gothic" w:hAnsi="Century Gothic"/>
          <w:b/>
          <w:sz w:val="18"/>
          <w:szCs w:val="18"/>
        </w:rPr>
        <w:t>Stoller</w:t>
      </w:r>
      <w:proofErr w:type="spellEnd"/>
      <w:r w:rsidRPr="00B11E72">
        <w:rPr>
          <w:rFonts w:ascii="Century Gothic" w:hAnsi="Century Gothic"/>
          <w:b/>
          <w:sz w:val="18"/>
          <w:szCs w:val="18"/>
        </w:rPr>
        <w:t xml:space="preserve"> USA</w:t>
      </w:r>
    </w:p>
    <w:p w:rsidR="00A05652" w:rsidRPr="00B11E72" w:rsidRDefault="00A05652" w:rsidP="00AE2C2F">
      <w:pPr>
        <w:jc w:val="center"/>
        <w:rPr>
          <w:rFonts w:ascii="Century Gothic" w:hAnsi="Century Gothic"/>
          <w:b/>
          <w:sz w:val="18"/>
          <w:szCs w:val="18"/>
        </w:rPr>
      </w:pPr>
      <w:r w:rsidRPr="00B11E72">
        <w:rPr>
          <w:rFonts w:ascii="Century Gothic" w:hAnsi="Century Gothic"/>
          <w:b/>
          <w:sz w:val="18"/>
          <w:szCs w:val="18"/>
        </w:rPr>
        <w:t>Syngenta Crop Protection, Inc.</w:t>
      </w:r>
    </w:p>
    <w:p w:rsidR="00F40BEF" w:rsidRPr="00B11E72" w:rsidRDefault="00F40BEF" w:rsidP="00AE2C2F">
      <w:pPr>
        <w:jc w:val="center"/>
        <w:rPr>
          <w:rFonts w:ascii="Century Gothic" w:hAnsi="Century Gothic"/>
          <w:b/>
          <w:sz w:val="18"/>
          <w:szCs w:val="18"/>
        </w:rPr>
      </w:pPr>
      <w:proofErr w:type="spellStart"/>
      <w:r w:rsidRPr="00B11E72">
        <w:rPr>
          <w:rFonts w:ascii="Century Gothic" w:hAnsi="Century Gothic"/>
          <w:b/>
          <w:sz w:val="18"/>
          <w:szCs w:val="18"/>
        </w:rPr>
        <w:t>Truimph</w:t>
      </w:r>
      <w:proofErr w:type="spellEnd"/>
      <w:r w:rsidRPr="00B11E72">
        <w:rPr>
          <w:rFonts w:ascii="Century Gothic" w:hAnsi="Century Gothic"/>
          <w:b/>
          <w:sz w:val="18"/>
          <w:szCs w:val="18"/>
        </w:rPr>
        <w:t xml:space="preserve"> Seed</w:t>
      </w:r>
    </w:p>
    <w:p w:rsidR="00A05652" w:rsidRPr="00B11E72" w:rsidRDefault="00A05652" w:rsidP="00AE2C2F">
      <w:pPr>
        <w:jc w:val="center"/>
        <w:rPr>
          <w:rFonts w:ascii="Century Gothic" w:hAnsi="Century Gothic"/>
          <w:b/>
          <w:sz w:val="18"/>
          <w:szCs w:val="18"/>
        </w:rPr>
      </w:pPr>
      <w:proofErr w:type="spellStart"/>
      <w:r w:rsidRPr="00B11E72">
        <w:rPr>
          <w:rFonts w:ascii="Century Gothic" w:hAnsi="Century Gothic"/>
          <w:b/>
          <w:sz w:val="18"/>
          <w:szCs w:val="18"/>
        </w:rPr>
        <w:t>Valent</w:t>
      </w:r>
      <w:proofErr w:type="spellEnd"/>
      <w:r w:rsidRPr="00B11E72">
        <w:rPr>
          <w:rFonts w:ascii="Century Gothic" w:hAnsi="Century Gothic"/>
          <w:b/>
          <w:sz w:val="18"/>
          <w:szCs w:val="18"/>
        </w:rPr>
        <w:t xml:space="preserve"> U.S.A. Corporation</w:t>
      </w:r>
    </w:p>
    <w:p w:rsidR="00A05652" w:rsidRPr="00B11E72" w:rsidRDefault="00A05652" w:rsidP="00AE2C2F">
      <w:pPr>
        <w:jc w:val="center"/>
        <w:rPr>
          <w:rFonts w:ascii="Century Gothic" w:hAnsi="Century Gothic"/>
          <w:b/>
          <w:sz w:val="18"/>
          <w:szCs w:val="18"/>
        </w:rPr>
      </w:pPr>
      <w:r w:rsidRPr="00B11E72">
        <w:rPr>
          <w:rFonts w:ascii="Century Gothic" w:hAnsi="Century Gothic"/>
          <w:b/>
          <w:sz w:val="18"/>
          <w:szCs w:val="18"/>
        </w:rPr>
        <w:t>Wakefield Peanut Company</w:t>
      </w:r>
    </w:p>
    <w:p w:rsidR="00B11E72" w:rsidRPr="00B11E72" w:rsidRDefault="00A05652" w:rsidP="00AE2C2F">
      <w:pPr>
        <w:jc w:val="center"/>
        <w:rPr>
          <w:rFonts w:ascii="Century Gothic" w:hAnsi="Century Gothic"/>
          <w:b/>
          <w:sz w:val="18"/>
          <w:szCs w:val="18"/>
        </w:rPr>
      </w:pPr>
      <w:r w:rsidRPr="00B11E72">
        <w:rPr>
          <w:rFonts w:ascii="Century Gothic" w:hAnsi="Century Gothic"/>
          <w:b/>
          <w:sz w:val="18"/>
          <w:szCs w:val="18"/>
        </w:rPr>
        <w:t>Weyerhaeuser Company</w:t>
      </w:r>
    </w:p>
    <w:p w:rsidR="000A632E" w:rsidRPr="005E5C64" w:rsidRDefault="00B11E72" w:rsidP="00BC41B6">
      <w:pPr>
        <w:jc w:val="center"/>
        <w:rPr>
          <w:rFonts w:ascii="Souvenir Lt BT" w:hAnsi="Souvenir Lt BT"/>
          <w:b/>
          <w:shadow/>
          <w:color w:val="660000"/>
          <w:sz w:val="42"/>
          <w:szCs w:val="42"/>
        </w:rPr>
      </w:pPr>
      <w:r w:rsidRPr="00B11E72">
        <w:rPr>
          <w:rFonts w:ascii="Century Gothic" w:hAnsi="Century Gothic"/>
          <w:b/>
          <w:sz w:val="18"/>
          <w:szCs w:val="18"/>
        </w:rPr>
        <w:t>Whitehurst and Associates</w:t>
      </w:r>
      <w:r w:rsidR="00D04523">
        <w:rPr>
          <w:rFonts w:ascii="Souvenir Lt BT" w:hAnsi="Souvenir Lt BT"/>
          <w:b/>
          <w:shadow/>
          <w:color w:val="660000"/>
          <w:sz w:val="42"/>
          <w:szCs w:val="42"/>
        </w:rPr>
        <w:br w:type="column"/>
      </w:r>
      <w:r w:rsidR="0009092D">
        <w:rPr>
          <w:rFonts w:ascii="Souvenir Lt BT" w:hAnsi="Souvenir Lt BT"/>
          <w:b/>
          <w:shadow/>
          <w:color w:val="660000"/>
          <w:sz w:val="42"/>
          <w:szCs w:val="42"/>
        </w:rPr>
        <w:lastRenderedPageBreak/>
        <w:t xml:space="preserve">EARLY </w:t>
      </w:r>
      <w:r w:rsidR="00980434" w:rsidRPr="005E5C64">
        <w:rPr>
          <w:rFonts w:ascii="Souvenir Lt BT" w:hAnsi="Souvenir Lt BT"/>
          <w:b/>
          <w:shadow/>
          <w:color w:val="660000"/>
          <w:sz w:val="42"/>
          <w:szCs w:val="42"/>
        </w:rPr>
        <w:t>S</w:t>
      </w:r>
      <w:r w:rsidR="0009092D">
        <w:rPr>
          <w:rFonts w:ascii="Souvenir Lt BT" w:hAnsi="Souvenir Lt BT"/>
          <w:b/>
          <w:shadow/>
          <w:color w:val="660000"/>
          <w:sz w:val="42"/>
          <w:szCs w:val="42"/>
        </w:rPr>
        <w:t>UMMER</w:t>
      </w:r>
    </w:p>
    <w:p w:rsidR="0095042B" w:rsidRPr="005E5C64" w:rsidRDefault="0095042B" w:rsidP="00BC41B6">
      <w:pPr>
        <w:jc w:val="center"/>
        <w:rPr>
          <w:rFonts w:ascii="Souvenir Lt BT" w:hAnsi="Souvenir Lt BT"/>
          <w:b/>
          <w:shadow/>
          <w:color w:val="660000"/>
          <w:sz w:val="42"/>
          <w:szCs w:val="42"/>
        </w:rPr>
      </w:pPr>
      <w:r>
        <w:rPr>
          <w:rFonts w:ascii="Souvenir Lt BT" w:hAnsi="Souvenir Lt BT"/>
          <w:b/>
          <w:shadow/>
          <w:color w:val="660000"/>
          <w:sz w:val="42"/>
          <w:szCs w:val="42"/>
        </w:rPr>
        <w:t>ROW CROPS</w:t>
      </w:r>
    </w:p>
    <w:p w:rsidR="00980434" w:rsidRPr="0009092D" w:rsidRDefault="00980434" w:rsidP="00BC41B6">
      <w:pPr>
        <w:jc w:val="center"/>
        <w:rPr>
          <w:rFonts w:ascii="Souvenir Lt BT" w:hAnsi="Souvenir Lt BT"/>
          <w:b/>
          <w:shadow/>
          <w:color w:val="660000"/>
          <w:sz w:val="42"/>
          <w:szCs w:val="42"/>
        </w:rPr>
      </w:pPr>
      <w:r w:rsidRPr="005E5C64">
        <w:rPr>
          <w:rFonts w:ascii="Souvenir Lt BT" w:hAnsi="Souvenir Lt BT"/>
          <w:b/>
          <w:shadow/>
          <w:color w:val="660000"/>
          <w:sz w:val="42"/>
          <w:szCs w:val="42"/>
        </w:rPr>
        <w:t>TOUR</w:t>
      </w:r>
    </w:p>
    <w:p w:rsidR="00365FF6" w:rsidRDefault="00365FF6" w:rsidP="00F06B14">
      <w:pPr>
        <w:jc w:val="center"/>
        <w:rPr>
          <w:rFonts w:ascii="Souvenir Lt BT" w:hAnsi="Souvenir Lt BT"/>
          <w:b/>
          <w:sz w:val="16"/>
          <w:szCs w:val="16"/>
        </w:rPr>
      </w:pPr>
    </w:p>
    <w:p w:rsidR="00980434" w:rsidRPr="00A159B5" w:rsidRDefault="00BD08B8" w:rsidP="00980434">
      <w:pPr>
        <w:jc w:val="center"/>
        <w:rPr>
          <w:rFonts w:ascii="Century Gothic" w:hAnsi="Century Gothic"/>
          <w:b/>
          <w:sz w:val="32"/>
          <w:szCs w:val="32"/>
        </w:rPr>
      </w:pPr>
      <w:r>
        <w:rPr>
          <w:rFonts w:ascii="Century Gothic" w:hAnsi="Century Gothic"/>
          <w:b/>
          <w:sz w:val="32"/>
          <w:szCs w:val="32"/>
        </w:rPr>
        <w:t xml:space="preserve">June </w:t>
      </w:r>
      <w:r w:rsidR="00D04523">
        <w:rPr>
          <w:rFonts w:ascii="Century Gothic" w:hAnsi="Century Gothic"/>
          <w:b/>
          <w:sz w:val="32"/>
          <w:szCs w:val="32"/>
        </w:rPr>
        <w:t>6</w:t>
      </w:r>
      <w:r w:rsidR="00306CFE">
        <w:rPr>
          <w:rFonts w:ascii="Century Gothic" w:hAnsi="Century Gothic"/>
          <w:b/>
          <w:sz w:val="32"/>
          <w:szCs w:val="32"/>
        </w:rPr>
        <w:t>, 20</w:t>
      </w:r>
      <w:r w:rsidR="004601D3">
        <w:rPr>
          <w:rFonts w:ascii="Century Gothic" w:hAnsi="Century Gothic"/>
          <w:b/>
          <w:sz w:val="32"/>
          <w:szCs w:val="32"/>
        </w:rPr>
        <w:t>1</w:t>
      </w:r>
      <w:r w:rsidR="00D04523">
        <w:rPr>
          <w:rFonts w:ascii="Century Gothic" w:hAnsi="Century Gothic"/>
          <w:b/>
          <w:sz w:val="32"/>
          <w:szCs w:val="32"/>
        </w:rPr>
        <w:t>3</w:t>
      </w:r>
      <w:r w:rsidR="00306CFE">
        <w:rPr>
          <w:rFonts w:ascii="Century Gothic" w:hAnsi="Century Gothic"/>
          <w:b/>
          <w:sz w:val="32"/>
          <w:szCs w:val="32"/>
        </w:rPr>
        <w:t xml:space="preserve"> – 9:00 a</w:t>
      </w:r>
      <w:r w:rsidR="00980434" w:rsidRPr="00A159B5">
        <w:rPr>
          <w:rFonts w:ascii="Century Gothic" w:hAnsi="Century Gothic"/>
          <w:b/>
          <w:sz w:val="32"/>
          <w:szCs w:val="32"/>
        </w:rPr>
        <w:t>m</w:t>
      </w:r>
    </w:p>
    <w:p w:rsidR="00F06B14" w:rsidRDefault="00F06B14" w:rsidP="00980434">
      <w:pPr>
        <w:jc w:val="center"/>
        <w:rPr>
          <w:rFonts w:ascii="Century Gothic" w:hAnsi="Century Gothic"/>
          <w:b/>
          <w:sz w:val="20"/>
          <w:szCs w:val="20"/>
        </w:rPr>
      </w:pPr>
    </w:p>
    <w:p w:rsidR="00EE4772" w:rsidRPr="00A159B5" w:rsidRDefault="00980434" w:rsidP="00C3134C">
      <w:pPr>
        <w:jc w:val="center"/>
        <w:rPr>
          <w:rFonts w:ascii="Century Gothic" w:hAnsi="Century Gothic"/>
          <w:b/>
          <w:sz w:val="28"/>
          <w:szCs w:val="28"/>
        </w:rPr>
      </w:pPr>
      <w:r w:rsidRPr="00A159B5">
        <w:rPr>
          <w:rFonts w:ascii="Century Gothic" w:hAnsi="Century Gothic"/>
          <w:b/>
          <w:sz w:val="28"/>
          <w:szCs w:val="28"/>
        </w:rPr>
        <w:t>Tidewater A</w:t>
      </w:r>
      <w:r w:rsidR="00F06B14" w:rsidRPr="00A159B5">
        <w:rPr>
          <w:rFonts w:ascii="Century Gothic" w:hAnsi="Century Gothic"/>
          <w:b/>
          <w:sz w:val="28"/>
          <w:szCs w:val="28"/>
        </w:rPr>
        <w:t>gricultural Research &amp; Extension Center Research</w:t>
      </w:r>
      <w:r w:rsidRPr="00A159B5">
        <w:rPr>
          <w:rFonts w:ascii="Century Gothic" w:hAnsi="Century Gothic"/>
          <w:b/>
          <w:sz w:val="28"/>
          <w:szCs w:val="28"/>
        </w:rPr>
        <w:t xml:space="preserve"> Farm</w:t>
      </w:r>
      <w:r w:rsidR="00EE4772" w:rsidRPr="00A159B5">
        <w:rPr>
          <w:rFonts w:ascii="Century Gothic" w:hAnsi="Century Gothic"/>
          <w:b/>
          <w:sz w:val="28"/>
          <w:szCs w:val="28"/>
        </w:rPr>
        <w:t>,</w:t>
      </w:r>
    </w:p>
    <w:p w:rsidR="00980434" w:rsidRPr="00365FF6" w:rsidRDefault="00385DB4" w:rsidP="00C3134C">
      <w:pPr>
        <w:jc w:val="center"/>
        <w:rPr>
          <w:rFonts w:ascii="Century Gothic" w:hAnsi="Century Gothic"/>
          <w:b/>
          <w:sz w:val="26"/>
          <w:szCs w:val="26"/>
        </w:rPr>
      </w:pPr>
      <w:r>
        <w:rPr>
          <w:rFonts w:ascii="Century Gothic" w:hAnsi="Century Gothic"/>
          <w:b/>
          <w:sz w:val="28"/>
          <w:szCs w:val="28"/>
        </w:rPr>
        <w:t xml:space="preserve">1045 </w:t>
      </w:r>
      <w:r w:rsidR="00F06B14" w:rsidRPr="00A159B5">
        <w:rPr>
          <w:rFonts w:ascii="Century Gothic" w:hAnsi="Century Gothic"/>
          <w:b/>
          <w:sz w:val="28"/>
          <w:szCs w:val="28"/>
        </w:rPr>
        <w:t>Hare R</w:t>
      </w:r>
      <w:r w:rsidR="00C660F3" w:rsidRPr="00A159B5">
        <w:rPr>
          <w:rFonts w:ascii="Century Gothic" w:hAnsi="Century Gothic"/>
          <w:b/>
          <w:sz w:val="28"/>
          <w:szCs w:val="28"/>
        </w:rPr>
        <w:t>oa</w:t>
      </w:r>
      <w:r w:rsidR="00F06B14" w:rsidRPr="00A159B5">
        <w:rPr>
          <w:rFonts w:ascii="Century Gothic" w:hAnsi="Century Gothic"/>
          <w:b/>
          <w:sz w:val="28"/>
          <w:szCs w:val="28"/>
        </w:rPr>
        <w:t>d, Suffolk, VA</w:t>
      </w:r>
    </w:p>
    <w:p w:rsidR="00F06B14" w:rsidRDefault="00F06B14" w:rsidP="00980434">
      <w:pPr>
        <w:jc w:val="center"/>
        <w:rPr>
          <w:rFonts w:ascii="Century Gothic" w:hAnsi="Century Gothic"/>
          <w:sz w:val="16"/>
          <w:szCs w:val="16"/>
        </w:rPr>
      </w:pPr>
    </w:p>
    <w:p w:rsidR="00A159B5" w:rsidRPr="00BD6D73" w:rsidRDefault="00C3134C" w:rsidP="00431382">
      <w:pPr>
        <w:jc w:val="center"/>
        <w:rPr>
          <w:rFonts w:ascii="Souvenir Lt BT" w:hAnsi="Souvenir Lt BT"/>
          <w:b/>
          <w:i/>
          <w:shadow/>
          <w:color w:val="660000"/>
        </w:rPr>
      </w:pPr>
      <w:r w:rsidRPr="00BD6D73">
        <w:rPr>
          <w:rFonts w:ascii="Souvenir Lt BT" w:hAnsi="Souvenir Lt BT"/>
          <w:b/>
          <w:i/>
          <w:shadow/>
          <w:color w:val="660000"/>
        </w:rPr>
        <w:t>Recertification credit</w:t>
      </w:r>
      <w:r w:rsidR="00147478" w:rsidRPr="00BD6D73">
        <w:rPr>
          <w:rFonts w:ascii="Souvenir Lt BT" w:hAnsi="Souvenir Lt BT"/>
          <w:b/>
          <w:i/>
          <w:shadow/>
          <w:color w:val="660000"/>
        </w:rPr>
        <w:t>s</w:t>
      </w:r>
      <w:r w:rsidRPr="00BD6D73">
        <w:rPr>
          <w:rFonts w:ascii="Souvenir Lt BT" w:hAnsi="Souvenir Lt BT"/>
          <w:b/>
          <w:i/>
          <w:shadow/>
          <w:color w:val="660000"/>
        </w:rPr>
        <w:t xml:space="preserve"> for </w:t>
      </w:r>
      <w:r w:rsidR="00973AFA" w:rsidRPr="00BD6D73">
        <w:rPr>
          <w:rFonts w:ascii="Souvenir Lt BT" w:hAnsi="Souvenir Lt BT"/>
          <w:b/>
          <w:i/>
          <w:shadow/>
          <w:color w:val="660000"/>
        </w:rPr>
        <w:t>Certified Crop Advisers</w:t>
      </w:r>
      <w:r w:rsidR="00772A77">
        <w:rPr>
          <w:rFonts w:ascii="Souvenir Lt BT" w:hAnsi="Souvenir Lt BT"/>
          <w:b/>
          <w:i/>
          <w:shadow/>
          <w:color w:val="660000"/>
        </w:rPr>
        <w:t xml:space="preserve">, </w:t>
      </w:r>
      <w:r w:rsidR="00D04523">
        <w:rPr>
          <w:rFonts w:ascii="Souvenir Lt BT" w:hAnsi="Souvenir Lt BT"/>
          <w:b/>
          <w:i/>
          <w:shadow/>
          <w:color w:val="660000"/>
        </w:rPr>
        <w:t xml:space="preserve">Private Applicators, </w:t>
      </w:r>
      <w:r w:rsidR="00BD6D73" w:rsidRPr="00BD6D73">
        <w:rPr>
          <w:rFonts w:ascii="Souvenir Lt BT" w:hAnsi="Souvenir Lt BT"/>
          <w:b/>
          <w:i/>
          <w:shadow/>
          <w:color w:val="660000"/>
        </w:rPr>
        <w:t>Commercial Applicator</w:t>
      </w:r>
      <w:r w:rsidR="00772A77">
        <w:rPr>
          <w:rFonts w:ascii="Souvenir Lt BT" w:hAnsi="Souvenir Lt BT"/>
          <w:b/>
          <w:i/>
          <w:shadow/>
          <w:color w:val="660000"/>
        </w:rPr>
        <w:t>s</w:t>
      </w:r>
      <w:r w:rsidR="008D6BCB">
        <w:rPr>
          <w:rFonts w:ascii="Souvenir Lt BT" w:hAnsi="Souvenir Lt BT"/>
          <w:b/>
          <w:i/>
          <w:shadow/>
          <w:color w:val="660000"/>
        </w:rPr>
        <w:t xml:space="preserve"> (categories 1-A, 1-C, and 10)</w:t>
      </w:r>
      <w:r w:rsidR="00772A77">
        <w:rPr>
          <w:rFonts w:ascii="Souvenir Lt BT" w:hAnsi="Souvenir Lt BT"/>
          <w:b/>
          <w:i/>
          <w:shadow/>
          <w:color w:val="660000"/>
        </w:rPr>
        <w:t>,</w:t>
      </w:r>
      <w:r w:rsidR="008D6BCB">
        <w:rPr>
          <w:rFonts w:ascii="Souvenir Lt BT" w:hAnsi="Souvenir Lt BT"/>
          <w:b/>
          <w:i/>
          <w:shadow/>
          <w:color w:val="660000"/>
        </w:rPr>
        <w:t xml:space="preserve"> and Registered Technician</w:t>
      </w:r>
      <w:r w:rsidR="00772A77">
        <w:rPr>
          <w:rFonts w:ascii="Souvenir Lt BT" w:hAnsi="Souvenir Lt BT"/>
          <w:b/>
          <w:i/>
          <w:shadow/>
          <w:color w:val="660000"/>
        </w:rPr>
        <w:t>s</w:t>
      </w:r>
      <w:r w:rsidR="001A7556">
        <w:rPr>
          <w:rFonts w:ascii="Souvenir Lt BT" w:hAnsi="Souvenir Lt BT"/>
          <w:b/>
          <w:i/>
          <w:shadow/>
          <w:color w:val="660000"/>
        </w:rPr>
        <w:t xml:space="preserve"> (category 60)</w:t>
      </w:r>
      <w:r w:rsidR="008D6BCB">
        <w:rPr>
          <w:rFonts w:ascii="Souvenir Lt BT" w:hAnsi="Souvenir Lt BT"/>
          <w:b/>
          <w:i/>
          <w:shadow/>
          <w:color w:val="660000"/>
        </w:rPr>
        <w:t xml:space="preserve"> </w:t>
      </w:r>
      <w:r w:rsidR="00BD6D73" w:rsidRPr="00BD6D73">
        <w:rPr>
          <w:rFonts w:ascii="Souvenir Lt BT" w:hAnsi="Souvenir Lt BT"/>
          <w:b/>
          <w:i/>
          <w:shadow/>
          <w:color w:val="660000"/>
        </w:rPr>
        <w:t xml:space="preserve">are </w:t>
      </w:r>
      <w:r w:rsidR="00772A77">
        <w:rPr>
          <w:rFonts w:ascii="Souvenir Lt BT" w:hAnsi="Souvenir Lt BT"/>
          <w:b/>
          <w:i/>
          <w:shadow/>
          <w:color w:val="660000"/>
        </w:rPr>
        <w:t>available</w:t>
      </w:r>
    </w:p>
    <w:p w:rsidR="003C62E3" w:rsidRDefault="003C62E3" w:rsidP="00980434">
      <w:pPr>
        <w:jc w:val="center"/>
        <w:rPr>
          <w:rFonts w:ascii="Century Gothic" w:hAnsi="Century Gothic"/>
          <w:sz w:val="16"/>
          <w:szCs w:val="16"/>
        </w:rPr>
      </w:pPr>
    </w:p>
    <w:p w:rsidR="008D1015" w:rsidRPr="008D1015" w:rsidRDefault="002133E9" w:rsidP="00980434">
      <w:pPr>
        <w:jc w:val="center"/>
        <w:rPr>
          <w:rFonts w:ascii="Century Gothic" w:hAnsi="Century Gothic"/>
          <w:sz w:val="16"/>
          <w:szCs w:val="16"/>
        </w:rPr>
      </w:pPr>
      <w:r w:rsidRPr="00F65A56">
        <w:rPr>
          <w:rFonts w:ascii="Century Gothic" w:hAnsi="Century Gothic"/>
          <w:sz w:val="16"/>
          <w:szCs w:val="16"/>
        </w:rPr>
        <w:pict>
          <v:shape id="_x0000_i1027" type="#_x0000_t75" style="width:189.8pt;height:2in" o:bordertopcolor="this" o:borderleftcolor="this" o:borderbottomcolor="this" o:borderrightcolor="this">
            <v:imagedata r:id="rId8" o:title="Ames4"/>
            <w10:bordertop type="single" width="4"/>
            <w10:borderleft type="single" width="4"/>
            <w10:borderbottom type="single" width="4"/>
            <w10:borderright type="single" width="4"/>
          </v:shape>
        </w:pict>
      </w:r>
    </w:p>
    <w:p w:rsidR="006D0B89" w:rsidRDefault="006D0B89" w:rsidP="00812F06">
      <w:pPr>
        <w:rPr>
          <w:rFonts w:ascii="Century Gothic" w:hAnsi="Century Gothic"/>
          <w:sz w:val="14"/>
          <w:szCs w:val="14"/>
        </w:rPr>
      </w:pPr>
    </w:p>
    <w:p w:rsidR="00302241" w:rsidRPr="00365FF6" w:rsidRDefault="002133E9" w:rsidP="00A645FC">
      <w:pPr>
        <w:jc w:val="center"/>
        <w:rPr>
          <w:rFonts w:ascii="Arial" w:hAnsi="Arial" w:cs="Arial"/>
          <w:sz w:val="16"/>
          <w:szCs w:val="16"/>
        </w:rPr>
      </w:pPr>
      <w:r w:rsidRPr="00F65A56">
        <w:rPr>
          <w:rFonts w:ascii="Arial" w:hAnsi="Arial" w:cs="Arial"/>
          <w:sz w:val="16"/>
          <w:szCs w:val="16"/>
        </w:rPr>
        <w:pict>
          <v:shape id="_x0000_i1028" type="#_x0000_t75" style="width:184.35pt;height:1in">
            <v:imagedata r:id="rId9" o:title="VCE-ClrLogo_2013"/>
          </v:shape>
        </w:pict>
      </w:r>
    </w:p>
    <w:sectPr w:rsidR="00302241" w:rsidRPr="00365FF6" w:rsidSect="00237117">
      <w:pgSz w:w="15840" w:h="12240" w:orient="landscape"/>
      <w:pgMar w:top="864" w:right="360" w:bottom="432" w:left="360" w:header="720" w:footer="720" w:gutter="0"/>
      <w:cols w:num="3" w:space="720" w:equalWidth="0">
        <w:col w:w="4632" w:space="720"/>
        <w:col w:w="4548" w:space="588"/>
        <w:col w:w="4632"/>
      </w:cols>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Souvenir Lt BT">
    <w:altName w:val="Georgia"/>
    <w:charset w:val="00"/>
    <w:family w:val="roman"/>
    <w:pitch w:val="variable"/>
    <w:sig w:usb0="00000001"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1AF8"/>
    <w:multiLevelType w:val="multilevel"/>
    <w:tmpl w:val="7E7497F8"/>
    <w:lvl w:ilvl="0">
      <w:start w:val="1"/>
      <w:numFmt w:val="bullet"/>
      <w:lvlText w:val=""/>
      <w:lvlJc w:val="left"/>
      <w:pPr>
        <w:tabs>
          <w:tab w:val="num" w:pos="1800"/>
        </w:tabs>
        <w:ind w:left="1872" w:hanging="288"/>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2197B69"/>
    <w:multiLevelType w:val="hybridMultilevel"/>
    <w:tmpl w:val="648255D6"/>
    <w:lvl w:ilvl="0" w:tplc="7C4E40DE">
      <w:start w:val="1"/>
      <w:numFmt w:val="bullet"/>
      <w:lvlText w:val=""/>
      <w:lvlJc w:val="left"/>
      <w:pPr>
        <w:tabs>
          <w:tab w:val="num" w:pos="1800"/>
        </w:tabs>
        <w:ind w:left="1872"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930A3A"/>
    <w:multiLevelType w:val="multilevel"/>
    <w:tmpl w:val="BFCA569A"/>
    <w:lvl w:ilvl="0">
      <w:start w:val="1"/>
      <w:numFmt w:val="bullet"/>
      <w:lvlText w:val=""/>
      <w:lvlJc w:val="left"/>
      <w:pPr>
        <w:tabs>
          <w:tab w:val="num" w:pos="1800"/>
        </w:tabs>
        <w:ind w:left="1872" w:hanging="288"/>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4E153A2B"/>
    <w:multiLevelType w:val="hybridMultilevel"/>
    <w:tmpl w:val="78302F3A"/>
    <w:lvl w:ilvl="0" w:tplc="7C4E40DE">
      <w:start w:val="1"/>
      <w:numFmt w:val="bullet"/>
      <w:lvlText w:val=""/>
      <w:lvlJc w:val="left"/>
      <w:pPr>
        <w:tabs>
          <w:tab w:val="num" w:pos="1800"/>
        </w:tabs>
        <w:ind w:left="1872"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42F4CBE"/>
    <w:multiLevelType w:val="hybridMultilevel"/>
    <w:tmpl w:val="BFCA569A"/>
    <w:lvl w:ilvl="0" w:tplc="7C4E40DE">
      <w:start w:val="1"/>
      <w:numFmt w:val="bullet"/>
      <w:lvlText w:val=""/>
      <w:lvlJc w:val="left"/>
      <w:pPr>
        <w:tabs>
          <w:tab w:val="num" w:pos="1800"/>
        </w:tabs>
        <w:ind w:left="1872"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6F24B67"/>
    <w:multiLevelType w:val="hybridMultilevel"/>
    <w:tmpl w:val="06AC6B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2D3066"/>
    <w:multiLevelType w:val="hybridMultilevel"/>
    <w:tmpl w:val="E8C68022"/>
    <w:lvl w:ilvl="0" w:tplc="7C4E40DE">
      <w:start w:val="1"/>
      <w:numFmt w:val="bullet"/>
      <w:lvlText w:val=""/>
      <w:lvlJc w:val="left"/>
      <w:pPr>
        <w:tabs>
          <w:tab w:val="num" w:pos="1800"/>
        </w:tabs>
        <w:ind w:left="1872"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97948A9"/>
    <w:multiLevelType w:val="hybridMultilevel"/>
    <w:tmpl w:val="7E7497F8"/>
    <w:lvl w:ilvl="0" w:tplc="7C4E40DE">
      <w:start w:val="1"/>
      <w:numFmt w:val="bullet"/>
      <w:lvlText w:val=""/>
      <w:lvlJc w:val="left"/>
      <w:pPr>
        <w:tabs>
          <w:tab w:val="num" w:pos="1800"/>
        </w:tabs>
        <w:ind w:left="1872"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0"/>
  </w:num>
  <w:num w:numId="4">
    <w:abstractNumId w:val="6"/>
  </w:num>
  <w:num w:numId="5">
    <w:abstractNumId w:val="2"/>
  </w:num>
  <w:num w:numId="6">
    <w:abstractNumId w:val="1"/>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69"/>
  <w:proofState w:spelling="clean" w:grammar="clean"/>
  <w:stylePaneFormatFilter w:val="3F0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02241"/>
    <w:rsid w:val="00000C8D"/>
    <w:rsid w:val="0000597D"/>
    <w:rsid w:val="00006D32"/>
    <w:rsid w:val="00013F3C"/>
    <w:rsid w:val="00015D6A"/>
    <w:rsid w:val="00017D6C"/>
    <w:rsid w:val="000201BF"/>
    <w:rsid w:val="00020350"/>
    <w:rsid w:val="00036966"/>
    <w:rsid w:val="000565E7"/>
    <w:rsid w:val="000634EE"/>
    <w:rsid w:val="000719B9"/>
    <w:rsid w:val="00071FDA"/>
    <w:rsid w:val="0007367E"/>
    <w:rsid w:val="00075C15"/>
    <w:rsid w:val="00075E88"/>
    <w:rsid w:val="000812DE"/>
    <w:rsid w:val="0009092D"/>
    <w:rsid w:val="00090FAB"/>
    <w:rsid w:val="000932ED"/>
    <w:rsid w:val="00094767"/>
    <w:rsid w:val="00094928"/>
    <w:rsid w:val="00096624"/>
    <w:rsid w:val="000A405C"/>
    <w:rsid w:val="000A585B"/>
    <w:rsid w:val="000A632E"/>
    <w:rsid w:val="000A6F31"/>
    <w:rsid w:val="000B2EC6"/>
    <w:rsid w:val="000B585A"/>
    <w:rsid w:val="000B6005"/>
    <w:rsid w:val="000C66FA"/>
    <w:rsid w:val="000D03F5"/>
    <w:rsid w:val="000D1B1C"/>
    <w:rsid w:val="000D7BAF"/>
    <w:rsid w:val="000E06C5"/>
    <w:rsid w:val="000E1015"/>
    <w:rsid w:val="000E3308"/>
    <w:rsid w:val="000F60FD"/>
    <w:rsid w:val="00100353"/>
    <w:rsid w:val="0010109B"/>
    <w:rsid w:val="001101EB"/>
    <w:rsid w:val="00115D63"/>
    <w:rsid w:val="00117804"/>
    <w:rsid w:val="0013627C"/>
    <w:rsid w:val="001369AA"/>
    <w:rsid w:val="00146947"/>
    <w:rsid w:val="00147478"/>
    <w:rsid w:val="00153F05"/>
    <w:rsid w:val="00160935"/>
    <w:rsid w:val="00165957"/>
    <w:rsid w:val="00170640"/>
    <w:rsid w:val="0017467D"/>
    <w:rsid w:val="00177474"/>
    <w:rsid w:val="00181094"/>
    <w:rsid w:val="00191239"/>
    <w:rsid w:val="00197FEB"/>
    <w:rsid w:val="001A7556"/>
    <w:rsid w:val="001B4A16"/>
    <w:rsid w:val="001B56DC"/>
    <w:rsid w:val="001C2CB0"/>
    <w:rsid w:val="001D0A0B"/>
    <w:rsid w:val="001D48F1"/>
    <w:rsid w:val="001E6709"/>
    <w:rsid w:val="001F38B3"/>
    <w:rsid w:val="001F39F8"/>
    <w:rsid w:val="001F72B7"/>
    <w:rsid w:val="00210C97"/>
    <w:rsid w:val="002133E9"/>
    <w:rsid w:val="0022112D"/>
    <w:rsid w:val="002243F6"/>
    <w:rsid w:val="00225B75"/>
    <w:rsid w:val="0023544D"/>
    <w:rsid w:val="002354B6"/>
    <w:rsid w:val="00237117"/>
    <w:rsid w:val="00237481"/>
    <w:rsid w:val="00251523"/>
    <w:rsid w:val="002614DB"/>
    <w:rsid w:val="00266994"/>
    <w:rsid w:val="002775A0"/>
    <w:rsid w:val="00283AD2"/>
    <w:rsid w:val="00294415"/>
    <w:rsid w:val="002A7D49"/>
    <w:rsid w:val="002C122F"/>
    <w:rsid w:val="002C4156"/>
    <w:rsid w:val="002C5E95"/>
    <w:rsid w:val="002C6299"/>
    <w:rsid w:val="002C7DA4"/>
    <w:rsid w:val="002D42D1"/>
    <w:rsid w:val="002D7F72"/>
    <w:rsid w:val="002E000E"/>
    <w:rsid w:val="002E0588"/>
    <w:rsid w:val="002E2AB3"/>
    <w:rsid w:val="002F231F"/>
    <w:rsid w:val="002F30F6"/>
    <w:rsid w:val="002F4B32"/>
    <w:rsid w:val="003011C1"/>
    <w:rsid w:val="00302241"/>
    <w:rsid w:val="00303B4F"/>
    <w:rsid w:val="00306CFE"/>
    <w:rsid w:val="003269D0"/>
    <w:rsid w:val="0034064B"/>
    <w:rsid w:val="00341A0C"/>
    <w:rsid w:val="00341FFB"/>
    <w:rsid w:val="003427BC"/>
    <w:rsid w:val="00345334"/>
    <w:rsid w:val="00346C11"/>
    <w:rsid w:val="00361781"/>
    <w:rsid w:val="00361AC7"/>
    <w:rsid w:val="0036575A"/>
    <w:rsid w:val="00365FF6"/>
    <w:rsid w:val="00370FCE"/>
    <w:rsid w:val="00372DB1"/>
    <w:rsid w:val="00374E5D"/>
    <w:rsid w:val="00377818"/>
    <w:rsid w:val="003821BD"/>
    <w:rsid w:val="00385DB4"/>
    <w:rsid w:val="00392616"/>
    <w:rsid w:val="00395413"/>
    <w:rsid w:val="00396073"/>
    <w:rsid w:val="003979FB"/>
    <w:rsid w:val="003A02CF"/>
    <w:rsid w:val="003A3E7D"/>
    <w:rsid w:val="003A54C7"/>
    <w:rsid w:val="003B2E09"/>
    <w:rsid w:val="003B571F"/>
    <w:rsid w:val="003B6BBC"/>
    <w:rsid w:val="003C0309"/>
    <w:rsid w:val="003C131E"/>
    <w:rsid w:val="003C62E3"/>
    <w:rsid w:val="003D057E"/>
    <w:rsid w:val="003D09A2"/>
    <w:rsid w:val="003D1E3D"/>
    <w:rsid w:val="003D4EC5"/>
    <w:rsid w:val="003D5DBE"/>
    <w:rsid w:val="003D770A"/>
    <w:rsid w:val="003D7FB9"/>
    <w:rsid w:val="003E32AE"/>
    <w:rsid w:val="003E35ED"/>
    <w:rsid w:val="003E54B5"/>
    <w:rsid w:val="003F3324"/>
    <w:rsid w:val="00405D1C"/>
    <w:rsid w:val="00411236"/>
    <w:rsid w:val="004227A9"/>
    <w:rsid w:val="0042343D"/>
    <w:rsid w:val="00431382"/>
    <w:rsid w:val="0043541D"/>
    <w:rsid w:val="00444D38"/>
    <w:rsid w:val="00454CEA"/>
    <w:rsid w:val="004601D3"/>
    <w:rsid w:val="004634E7"/>
    <w:rsid w:val="00466013"/>
    <w:rsid w:val="00470F96"/>
    <w:rsid w:val="0047366A"/>
    <w:rsid w:val="004740C6"/>
    <w:rsid w:val="00477273"/>
    <w:rsid w:val="004806CB"/>
    <w:rsid w:val="00483E4E"/>
    <w:rsid w:val="004A45C4"/>
    <w:rsid w:val="004A4FE6"/>
    <w:rsid w:val="004A5C14"/>
    <w:rsid w:val="004A6068"/>
    <w:rsid w:val="004B2F9D"/>
    <w:rsid w:val="004C263F"/>
    <w:rsid w:val="004F7131"/>
    <w:rsid w:val="0050020F"/>
    <w:rsid w:val="00507B90"/>
    <w:rsid w:val="00511450"/>
    <w:rsid w:val="00511E0E"/>
    <w:rsid w:val="00513892"/>
    <w:rsid w:val="00515167"/>
    <w:rsid w:val="00521A28"/>
    <w:rsid w:val="00523E3D"/>
    <w:rsid w:val="00532FEA"/>
    <w:rsid w:val="005344C5"/>
    <w:rsid w:val="00534837"/>
    <w:rsid w:val="00541991"/>
    <w:rsid w:val="0054612A"/>
    <w:rsid w:val="00552292"/>
    <w:rsid w:val="005528BD"/>
    <w:rsid w:val="00556DCF"/>
    <w:rsid w:val="005606CB"/>
    <w:rsid w:val="00562DFE"/>
    <w:rsid w:val="0056318E"/>
    <w:rsid w:val="00564B81"/>
    <w:rsid w:val="00567F91"/>
    <w:rsid w:val="00570CC8"/>
    <w:rsid w:val="00572101"/>
    <w:rsid w:val="00573EAF"/>
    <w:rsid w:val="00574304"/>
    <w:rsid w:val="0057445D"/>
    <w:rsid w:val="005823D7"/>
    <w:rsid w:val="00591044"/>
    <w:rsid w:val="00592CA4"/>
    <w:rsid w:val="005B3572"/>
    <w:rsid w:val="005B67A0"/>
    <w:rsid w:val="005B6F3E"/>
    <w:rsid w:val="005B6F56"/>
    <w:rsid w:val="005D16D2"/>
    <w:rsid w:val="005D3FEE"/>
    <w:rsid w:val="005E192F"/>
    <w:rsid w:val="005E301C"/>
    <w:rsid w:val="005E517F"/>
    <w:rsid w:val="005E5C64"/>
    <w:rsid w:val="005E6ADC"/>
    <w:rsid w:val="005F3285"/>
    <w:rsid w:val="006148CE"/>
    <w:rsid w:val="00620BCC"/>
    <w:rsid w:val="006238A3"/>
    <w:rsid w:val="00624EFF"/>
    <w:rsid w:val="00624F78"/>
    <w:rsid w:val="00634444"/>
    <w:rsid w:val="00635716"/>
    <w:rsid w:val="00635C3A"/>
    <w:rsid w:val="0064223A"/>
    <w:rsid w:val="0064749C"/>
    <w:rsid w:val="00647C29"/>
    <w:rsid w:val="0065188E"/>
    <w:rsid w:val="00652D76"/>
    <w:rsid w:val="00670B61"/>
    <w:rsid w:val="00687E4E"/>
    <w:rsid w:val="006925C4"/>
    <w:rsid w:val="00695D5F"/>
    <w:rsid w:val="006A1339"/>
    <w:rsid w:val="006D02BB"/>
    <w:rsid w:val="006D0B89"/>
    <w:rsid w:val="006D2997"/>
    <w:rsid w:val="006D61E4"/>
    <w:rsid w:val="006D65E5"/>
    <w:rsid w:val="006E2BFF"/>
    <w:rsid w:val="006E31A7"/>
    <w:rsid w:val="006E54FF"/>
    <w:rsid w:val="006E736A"/>
    <w:rsid w:val="007107F6"/>
    <w:rsid w:val="00714256"/>
    <w:rsid w:val="00715676"/>
    <w:rsid w:val="0071693F"/>
    <w:rsid w:val="007242A1"/>
    <w:rsid w:val="00734AB7"/>
    <w:rsid w:val="007379CE"/>
    <w:rsid w:val="007411B3"/>
    <w:rsid w:val="007532BE"/>
    <w:rsid w:val="007541CE"/>
    <w:rsid w:val="007561FF"/>
    <w:rsid w:val="007562D8"/>
    <w:rsid w:val="00757A71"/>
    <w:rsid w:val="007625E4"/>
    <w:rsid w:val="00772A77"/>
    <w:rsid w:val="00782804"/>
    <w:rsid w:val="00783D34"/>
    <w:rsid w:val="00784D84"/>
    <w:rsid w:val="00787F80"/>
    <w:rsid w:val="007917E2"/>
    <w:rsid w:val="00793B02"/>
    <w:rsid w:val="00794FB1"/>
    <w:rsid w:val="007A130D"/>
    <w:rsid w:val="007A1DBD"/>
    <w:rsid w:val="007A31FB"/>
    <w:rsid w:val="007A4A49"/>
    <w:rsid w:val="007B482D"/>
    <w:rsid w:val="007D04BE"/>
    <w:rsid w:val="007D1E47"/>
    <w:rsid w:val="007D4135"/>
    <w:rsid w:val="007E5E19"/>
    <w:rsid w:val="007E7641"/>
    <w:rsid w:val="007F1A83"/>
    <w:rsid w:val="007F6EFB"/>
    <w:rsid w:val="007F6F53"/>
    <w:rsid w:val="00801395"/>
    <w:rsid w:val="00802169"/>
    <w:rsid w:val="0080383D"/>
    <w:rsid w:val="008054A8"/>
    <w:rsid w:val="0080766D"/>
    <w:rsid w:val="00810055"/>
    <w:rsid w:val="00811632"/>
    <w:rsid w:val="00812F06"/>
    <w:rsid w:val="00813DC8"/>
    <w:rsid w:val="0081647A"/>
    <w:rsid w:val="008218BE"/>
    <w:rsid w:val="0082405B"/>
    <w:rsid w:val="0083263A"/>
    <w:rsid w:val="0083428D"/>
    <w:rsid w:val="0083672A"/>
    <w:rsid w:val="00836E9E"/>
    <w:rsid w:val="0084219D"/>
    <w:rsid w:val="0085546B"/>
    <w:rsid w:val="00856E9B"/>
    <w:rsid w:val="008605CB"/>
    <w:rsid w:val="008628E0"/>
    <w:rsid w:val="00863A88"/>
    <w:rsid w:val="00871A7B"/>
    <w:rsid w:val="008728E8"/>
    <w:rsid w:val="00874060"/>
    <w:rsid w:val="00875A79"/>
    <w:rsid w:val="00887097"/>
    <w:rsid w:val="00891149"/>
    <w:rsid w:val="0089179E"/>
    <w:rsid w:val="00895E10"/>
    <w:rsid w:val="008A1D4A"/>
    <w:rsid w:val="008B5313"/>
    <w:rsid w:val="008C3DE0"/>
    <w:rsid w:val="008C4C77"/>
    <w:rsid w:val="008C4D52"/>
    <w:rsid w:val="008C617D"/>
    <w:rsid w:val="008D1015"/>
    <w:rsid w:val="008D160F"/>
    <w:rsid w:val="008D26E3"/>
    <w:rsid w:val="008D6BCB"/>
    <w:rsid w:val="008E14C9"/>
    <w:rsid w:val="008E2496"/>
    <w:rsid w:val="008E29D4"/>
    <w:rsid w:val="008F5AE7"/>
    <w:rsid w:val="008F5F9D"/>
    <w:rsid w:val="00900F0C"/>
    <w:rsid w:val="00904019"/>
    <w:rsid w:val="00906E04"/>
    <w:rsid w:val="00912580"/>
    <w:rsid w:val="00913777"/>
    <w:rsid w:val="00920BF4"/>
    <w:rsid w:val="00920D27"/>
    <w:rsid w:val="00922588"/>
    <w:rsid w:val="0092264B"/>
    <w:rsid w:val="009457BE"/>
    <w:rsid w:val="0095042B"/>
    <w:rsid w:val="00963E10"/>
    <w:rsid w:val="00964B91"/>
    <w:rsid w:val="00971FAC"/>
    <w:rsid w:val="00973AFA"/>
    <w:rsid w:val="00975745"/>
    <w:rsid w:val="00980434"/>
    <w:rsid w:val="00984084"/>
    <w:rsid w:val="009854C7"/>
    <w:rsid w:val="00986E3D"/>
    <w:rsid w:val="009909D3"/>
    <w:rsid w:val="00992999"/>
    <w:rsid w:val="009929C5"/>
    <w:rsid w:val="00992EED"/>
    <w:rsid w:val="009A3036"/>
    <w:rsid w:val="009A58DF"/>
    <w:rsid w:val="009C25AC"/>
    <w:rsid w:val="009C36CA"/>
    <w:rsid w:val="009C7A52"/>
    <w:rsid w:val="009C7F79"/>
    <w:rsid w:val="009D2F87"/>
    <w:rsid w:val="009D345A"/>
    <w:rsid w:val="009E0222"/>
    <w:rsid w:val="009E0570"/>
    <w:rsid w:val="009E22DC"/>
    <w:rsid w:val="009E3B16"/>
    <w:rsid w:val="009F00B5"/>
    <w:rsid w:val="009F2074"/>
    <w:rsid w:val="009F5D89"/>
    <w:rsid w:val="00A007E4"/>
    <w:rsid w:val="00A042FD"/>
    <w:rsid w:val="00A04803"/>
    <w:rsid w:val="00A05652"/>
    <w:rsid w:val="00A104C0"/>
    <w:rsid w:val="00A159B5"/>
    <w:rsid w:val="00A22E40"/>
    <w:rsid w:val="00A23B47"/>
    <w:rsid w:val="00A24D1E"/>
    <w:rsid w:val="00A34DA9"/>
    <w:rsid w:val="00A368D0"/>
    <w:rsid w:val="00A36DDE"/>
    <w:rsid w:val="00A37957"/>
    <w:rsid w:val="00A41F4F"/>
    <w:rsid w:val="00A428CD"/>
    <w:rsid w:val="00A45D8E"/>
    <w:rsid w:val="00A515A5"/>
    <w:rsid w:val="00A61385"/>
    <w:rsid w:val="00A645FC"/>
    <w:rsid w:val="00A666F9"/>
    <w:rsid w:val="00A83EFC"/>
    <w:rsid w:val="00A91ED6"/>
    <w:rsid w:val="00AA4A27"/>
    <w:rsid w:val="00AA6616"/>
    <w:rsid w:val="00AB7C13"/>
    <w:rsid w:val="00AC2627"/>
    <w:rsid w:val="00AC4581"/>
    <w:rsid w:val="00AC79C5"/>
    <w:rsid w:val="00AD2DF5"/>
    <w:rsid w:val="00AE2C2F"/>
    <w:rsid w:val="00AE5A1F"/>
    <w:rsid w:val="00AF155E"/>
    <w:rsid w:val="00B00C24"/>
    <w:rsid w:val="00B06E7B"/>
    <w:rsid w:val="00B119DE"/>
    <w:rsid w:val="00B11E72"/>
    <w:rsid w:val="00B1294B"/>
    <w:rsid w:val="00B1630F"/>
    <w:rsid w:val="00B24B2A"/>
    <w:rsid w:val="00B34140"/>
    <w:rsid w:val="00B364E4"/>
    <w:rsid w:val="00B37691"/>
    <w:rsid w:val="00B4004C"/>
    <w:rsid w:val="00B40D11"/>
    <w:rsid w:val="00B432DB"/>
    <w:rsid w:val="00B53423"/>
    <w:rsid w:val="00B53BBA"/>
    <w:rsid w:val="00B54373"/>
    <w:rsid w:val="00B6025D"/>
    <w:rsid w:val="00B63524"/>
    <w:rsid w:val="00B77C12"/>
    <w:rsid w:val="00B821E9"/>
    <w:rsid w:val="00B84F07"/>
    <w:rsid w:val="00B863AC"/>
    <w:rsid w:val="00B92783"/>
    <w:rsid w:val="00B961DF"/>
    <w:rsid w:val="00BA53C7"/>
    <w:rsid w:val="00BB4A2D"/>
    <w:rsid w:val="00BB7500"/>
    <w:rsid w:val="00BC41B6"/>
    <w:rsid w:val="00BC546D"/>
    <w:rsid w:val="00BD08B8"/>
    <w:rsid w:val="00BD3DF8"/>
    <w:rsid w:val="00BD6D73"/>
    <w:rsid w:val="00BE134D"/>
    <w:rsid w:val="00BE18F5"/>
    <w:rsid w:val="00BE476C"/>
    <w:rsid w:val="00BF094D"/>
    <w:rsid w:val="00BF5047"/>
    <w:rsid w:val="00C025E2"/>
    <w:rsid w:val="00C02976"/>
    <w:rsid w:val="00C05566"/>
    <w:rsid w:val="00C0562C"/>
    <w:rsid w:val="00C06AA9"/>
    <w:rsid w:val="00C17BED"/>
    <w:rsid w:val="00C20C59"/>
    <w:rsid w:val="00C20D9E"/>
    <w:rsid w:val="00C3134C"/>
    <w:rsid w:val="00C32CF5"/>
    <w:rsid w:val="00C32EBF"/>
    <w:rsid w:val="00C37633"/>
    <w:rsid w:val="00C43581"/>
    <w:rsid w:val="00C46D1F"/>
    <w:rsid w:val="00C46D9F"/>
    <w:rsid w:val="00C55B47"/>
    <w:rsid w:val="00C5643B"/>
    <w:rsid w:val="00C60A04"/>
    <w:rsid w:val="00C61161"/>
    <w:rsid w:val="00C64744"/>
    <w:rsid w:val="00C64F31"/>
    <w:rsid w:val="00C660F3"/>
    <w:rsid w:val="00C667C7"/>
    <w:rsid w:val="00C76D5C"/>
    <w:rsid w:val="00C82C16"/>
    <w:rsid w:val="00C85B3F"/>
    <w:rsid w:val="00C9261D"/>
    <w:rsid w:val="00C92686"/>
    <w:rsid w:val="00C94187"/>
    <w:rsid w:val="00C94B0B"/>
    <w:rsid w:val="00C95AA2"/>
    <w:rsid w:val="00CA27BF"/>
    <w:rsid w:val="00CB5826"/>
    <w:rsid w:val="00CC383B"/>
    <w:rsid w:val="00CC539C"/>
    <w:rsid w:val="00CD3290"/>
    <w:rsid w:val="00CE0350"/>
    <w:rsid w:val="00CE2ED0"/>
    <w:rsid w:val="00CE3DC5"/>
    <w:rsid w:val="00CE4E06"/>
    <w:rsid w:val="00CE5332"/>
    <w:rsid w:val="00CE5421"/>
    <w:rsid w:val="00CE746A"/>
    <w:rsid w:val="00D0048A"/>
    <w:rsid w:val="00D00DE4"/>
    <w:rsid w:val="00D01240"/>
    <w:rsid w:val="00D04523"/>
    <w:rsid w:val="00D05ADB"/>
    <w:rsid w:val="00D1426C"/>
    <w:rsid w:val="00D209B0"/>
    <w:rsid w:val="00D224B0"/>
    <w:rsid w:val="00D30016"/>
    <w:rsid w:val="00D31261"/>
    <w:rsid w:val="00D31F24"/>
    <w:rsid w:val="00D33C93"/>
    <w:rsid w:val="00D3779F"/>
    <w:rsid w:val="00D409F6"/>
    <w:rsid w:val="00D44552"/>
    <w:rsid w:val="00D47764"/>
    <w:rsid w:val="00D52D0F"/>
    <w:rsid w:val="00D574C3"/>
    <w:rsid w:val="00D70CF3"/>
    <w:rsid w:val="00D7150F"/>
    <w:rsid w:val="00D71D34"/>
    <w:rsid w:val="00D82393"/>
    <w:rsid w:val="00D825A7"/>
    <w:rsid w:val="00D842DB"/>
    <w:rsid w:val="00D8517D"/>
    <w:rsid w:val="00D85280"/>
    <w:rsid w:val="00D8715F"/>
    <w:rsid w:val="00D945CD"/>
    <w:rsid w:val="00DB0370"/>
    <w:rsid w:val="00DB0516"/>
    <w:rsid w:val="00DB33B4"/>
    <w:rsid w:val="00DB5696"/>
    <w:rsid w:val="00DC538C"/>
    <w:rsid w:val="00DC5C02"/>
    <w:rsid w:val="00DD0BE2"/>
    <w:rsid w:val="00DD1D40"/>
    <w:rsid w:val="00DE3EEB"/>
    <w:rsid w:val="00DE44D9"/>
    <w:rsid w:val="00DE4AEA"/>
    <w:rsid w:val="00DE71ED"/>
    <w:rsid w:val="00DF1E12"/>
    <w:rsid w:val="00DF37CF"/>
    <w:rsid w:val="00E156A6"/>
    <w:rsid w:val="00E15BDC"/>
    <w:rsid w:val="00E16CB6"/>
    <w:rsid w:val="00E22FA9"/>
    <w:rsid w:val="00E243DF"/>
    <w:rsid w:val="00E24DA4"/>
    <w:rsid w:val="00E31362"/>
    <w:rsid w:val="00E31548"/>
    <w:rsid w:val="00E33D3C"/>
    <w:rsid w:val="00E36225"/>
    <w:rsid w:val="00E37298"/>
    <w:rsid w:val="00E42413"/>
    <w:rsid w:val="00E4423A"/>
    <w:rsid w:val="00E505CD"/>
    <w:rsid w:val="00E53B51"/>
    <w:rsid w:val="00E54A45"/>
    <w:rsid w:val="00E56136"/>
    <w:rsid w:val="00E606E5"/>
    <w:rsid w:val="00E649F0"/>
    <w:rsid w:val="00E852B1"/>
    <w:rsid w:val="00E92EBC"/>
    <w:rsid w:val="00E95C99"/>
    <w:rsid w:val="00E97265"/>
    <w:rsid w:val="00EA0B3F"/>
    <w:rsid w:val="00EA4790"/>
    <w:rsid w:val="00EB16B9"/>
    <w:rsid w:val="00EB38C1"/>
    <w:rsid w:val="00EB56BD"/>
    <w:rsid w:val="00EB7DD8"/>
    <w:rsid w:val="00EC51A6"/>
    <w:rsid w:val="00EC7CF4"/>
    <w:rsid w:val="00ED1A51"/>
    <w:rsid w:val="00EE395D"/>
    <w:rsid w:val="00EE4772"/>
    <w:rsid w:val="00EE54F9"/>
    <w:rsid w:val="00EF1757"/>
    <w:rsid w:val="00EF636D"/>
    <w:rsid w:val="00F06B14"/>
    <w:rsid w:val="00F1016D"/>
    <w:rsid w:val="00F13E40"/>
    <w:rsid w:val="00F20C91"/>
    <w:rsid w:val="00F225BE"/>
    <w:rsid w:val="00F40BEF"/>
    <w:rsid w:val="00F4277A"/>
    <w:rsid w:val="00F55C0D"/>
    <w:rsid w:val="00F5610A"/>
    <w:rsid w:val="00F64051"/>
    <w:rsid w:val="00F650DC"/>
    <w:rsid w:val="00F65A56"/>
    <w:rsid w:val="00F70A0C"/>
    <w:rsid w:val="00F725AB"/>
    <w:rsid w:val="00F725E9"/>
    <w:rsid w:val="00F74605"/>
    <w:rsid w:val="00F75820"/>
    <w:rsid w:val="00F85457"/>
    <w:rsid w:val="00F92B6F"/>
    <w:rsid w:val="00F95D6B"/>
    <w:rsid w:val="00FA3671"/>
    <w:rsid w:val="00FA3D82"/>
    <w:rsid w:val="00FA44D7"/>
    <w:rsid w:val="00FA7177"/>
    <w:rsid w:val="00FB726F"/>
    <w:rsid w:val="00FB7A39"/>
    <w:rsid w:val="00FC0C56"/>
    <w:rsid w:val="00FD35A5"/>
    <w:rsid w:val="00FD38D4"/>
    <w:rsid w:val="00FD4CA7"/>
    <w:rsid w:val="00FE3C6F"/>
    <w:rsid w:val="00FE702E"/>
    <w:rsid w:val="00FF111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6">
      <o:colormenu v:ext="edit" strokecolor="#ffc000"/>
    </o:shapedefaults>
    <o:shapelayout v:ext="edit">
      <o:idmap v:ext="edit" data="1"/>
      <o:rules v:ext="edit">
        <o:r id="V:Rule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5B3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02241"/>
    <w:rPr>
      <w:color w:val="0000FF"/>
      <w:u w:val="single"/>
    </w:rPr>
  </w:style>
  <w:style w:type="character" w:styleId="FollowedHyperlink">
    <w:name w:val="FollowedHyperlink"/>
    <w:basedOn w:val="DefaultParagraphFont"/>
    <w:rsid w:val="005E192F"/>
    <w:rPr>
      <w:color w:val="800080"/>
      <w:u w:val="single"/>
    </w:rPr>
  </w:style>
  <w:style w:type="paragraph" w:styleId="BalloonText">
    <w:name w:val="Balloon Text"/>
    <w:basedOn w:val="Normal"/>
    <w:semiHidden/>
    <w:rsid w:val="005E5C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2</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LATE-SEASON and PRE-HARVEST PEANUT – COTTON – SOYBEAN FIELD TOUR</vt:lpstr>
    </vt:vector>
  </TitlesOfParts>
  <Company>VA Tech - Tidewater AREC</Company>
  <LinksUpToDate>false</LinksUpToDate>
  <CharactersWithSpaces>3907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LATE-SEASON and PRE-HARVEST PEANUT – COTTON – SOYBEAN FIELD TOUR</dc:title>
  <dc:subject/>
  <dc:creator>Gail White</dc:creator>
  <cp:keywords/>
  <dc:description/>
  <cp:lastModifiedBy>Malone</cp:lastModifiedBy>
  <cp:revision>27</cp:revision>
  <cp:lastPrinted>2013-05-31T15:46:00Z</cp:lastPrinted>
  <dcterms:created xsi:type="dcterms:W3CDTF">2013-04-11T11:26:00Z</dcterms:created>
  <dcterms:modified xsi:type="dcterms:W3CDTF">2013-05-31T15:48:00Z</dcterms:modified>
</cp:coreProperties>
</file>